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73C0" w:rsidRPr="002245AA" w:rsidRDefault="000073C0" w:rsidP="000073C0">
      <w:pPr>
        <w:pBdr>
          <w:top w:val="dotted" w:sz="2" w:space="0" w:color="000000"/>
          <w:bottom w:val="dotted" w:sz="2" w:space="3" w:color="000000"/>
        </w:pBdr>
        <w:shd w:val="clear" w:color="auto" w:fill="FFFFFF"/>
        <w:spacing w:after="0" w:line="336" w:lineRule="atLeast"/>
        <w:outlineLvl w:val="0"/>
        <w:rPr>
          <w:rFonts w:ascii="Arial" w:eastAsia="Times New Roman" w:hAnsi="Arial" w:cs="Arial"/>
          <w:b/>
          <w:bCs/>
          <w:color w:val="111111"/>
          <w:kern w:val="36"/>
          <w:sz w:val="27"/>
          <w:szCs w:val="27"/>
          <w:lang w:eastAsia="vi-VN"/>
        </w:rPr>
      </w:pPr>
      <w:r w:rsidRPr="002245AA">
        <w:rPr>
          <w:rFonts w:ascii="Arial" w:eastAsia="Times New Roman" w:hAnsi="Arial" w:cs="Arial"/>
          <w:b/>
          <w:bCs/>
          <w:color w:val="111111"/>
          <w:kern w:val="36"/>
          <w:sz w:val="27"/>
          <w:szCs w:val="27"/>
          <w:lang w:eastAsia="vi-VN"/>
        </w:rPr>
        <w:t xml:space="preserve">Nối cốt thép bằng ống nối có ren </w:t>
      </w:r>
    </w:p>
    <w:p w:rsidR="000073C0" w:rsidRPr="002245AA" w:rsidRDefault="000073C0" w:rsidP="000073C0">
      <w:pPr>
        <w:shd w:val="clear" w:color="auto" w:fill="FFFFFF"/>
        <w:spacing w:after="0" w:line="288" w:lineRule="atLeast"/>
        <w:outlineLvl w:val="1"/>
        <w:rPr>
          <w:rFonts w:ascii="Arial" w:eastAsia="Times New Roman" w:hAnsi="Arial" w:cs="Arial"/>
          <w:b/>
          <w:bCs/>
          <w:color w:val="999999"/>
          <w:spacing w:val="2"/>
          <w:sz w:val="18"/>
          <w:szCs w:val="18"/>
          <w:lang w:eastAsia="vi-VN"/>
        </w:rPr>
      </w:pPr>
      <w:r w:rsidRPr="002245AA">
        <w:rPr>
          <w:rFonts w:ascii="Arial" w:eastAsia="Times New Roman" w:hAnsi="Arial" w:cs="Arial"/>
          <w:b/>
          <w:bCs/>
          <w:color w:val="999999"/>
          <w:spacing w:val="2"/>
          <w:sz w:val="18"/>
          <w:szCs w:val="18"/>
          <w:lang w:eastAsia="vi-VN"/>
        </w:rPr>
        <w:t>Thứ ba, ngày 25 tháng chín năm 2012</w:t>
      </w:r>
      <w:r w:rsidRPr="002245AA">
        <w:rPr>
          <w:rFonts w:ascii="Arial" w:eastAsia="Times New Roman" w:hAnsi="Arial" w:cs="Arial"/>
          <w:b/>
          <w:bCs/>
          <w:color w:val="999999"/>
          <w:spacing w:val="2"/>
          <w:sz w:val="18"/>
          <w:lang w:eastAsia="vi-VN"/>
        </w:rPr>
        <w:t xml:space="preserve">0 comments </w:t>
      </w:r>
    </w:p>
    <w:p w:rsidR="000073C0" w:rsidRPr="002245AA" w:rsidRDefault="000073C0" w:rsidP="000073C0">
      <w:pPr>
        <w:shd w:val="clear" w:color="auto" w:fill="FFFFFF"/>
        <w:spacing w:after="0" w:line="312" w:lineRule="atLeast"/>
        <w:jc w:val="center"/>
        <w:rPr>
          <w:rFonts w:ascii="Arial" w:eastAsia="Times New Roman" w:hAnsi="Arial" w:cs="Arial"/>
          <w:color w:val="222222"/>
          <w:sz w:val="18"/>
          <w:szCs w:val="18"/>
          <w:lang w:eastAsia="vi-VN"/>
        </w:rPr>
      </w:pPr>
      <w:r>
        <w:rPr>
          <w:rFonts w:ascii="Arial" w:eastAsia="Times New Roman" w:hAnsi="Arial" w:cs="Arial"/>
          <w:noProof/>
          <w:color w:val="FF6600"/>
          <w:sz w:val="18"/>
          <w:szCs w:val="18"/>
          <w:lang w:eastAsia="vi-VN"/>
        </w:rPr>
        <w:drawing>
          <wp:inline distT="0" distB="0" distL="0" distR="0">
            <wp:extent cx="3048000" cy="1628775"/>
            <wp:effectExtent l="19050" t="0" r="0" b="0"/>
            <wp:docPr id="2" name="Picture 2" descr="http://3.bp.blogspot.com/-j9bHTDZGkiQ/UGFE510Y7rI/AAAAAAAAB3g/oY_4RXVTWh4/s320/1.jp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3.bp.blogspot.com/-j9bHTDZGkiQ/UGFE510Y7rI/AAAAAAAAB3g/oY_4RXVTWh4/s320/1.jpg">
                      <a:hlinkClick r:id="rId4"/>
                    </pic:cNvPr>
                    <pic:cNvPicPr>
                      <a:picLocks noChangeAspect="1" noChangeArrowheads="1"/>
                    </pic:cNvPicPr>
                  </pic:nvPicPr>
                  <pic:blipFill>
                    <a:blip r:embed="rId5"/>
                    <a:srcRect/>
                    <a:stretch>
                      <a:fillRect/>
                    </a:stretch>
                  </pic:blipFill>
                  <pic:spPr bwMode="auto">
                    <a:xfrm>
                      <a:off x="0" y="0"/>
                      <a:ext cx="3048000" cy="1628775"/>
                    </a:xfrm>
                    <a:prstGeom prst="rect">
                      <a:avLst/>
                    </a:prstGeom>
                    <a:noFill/>
                    <a:ln w="9525">
                      <a:noFill/>
                      <a:miter lim="800000"/>
                      <a:headEnd/>
                      <a:tailEnd/>
                    </a:ln>
                  </pic:spPr>
                </pic:pic>
              </a:graphicData>
            </a:graphic>
          </wp:inline>
        </w:drawing>
      </w:r>
    </w:p>
    <w:p w:rsidR="000073C0" w:rsidRPr="002245AA" w:rsidRDefault="000073C0" w:rsidP="000073C0">
      <w:pPr>
        <w:shd w:val="clear" w:color="auto" w:fill="FFFFFF"/>
        <w:spacing w:after="0" w:line="312" w:lineRule="atLeast"/>
        <w:rPr>
          <w:rFonts w:ascii="Arial" w:eastAsia="Times New Roman" w:hAnsi="Arial" w:cs="Arial"/>
          <w:color w:val="222222"/>
          <w:sz w:val="18"/>
          <w:szCs w:val="18"/>
          <w:lang w:eastAsia="vi-VN"/>
        </w:rPr>
      </w:pPr>
      <w:r w:rsidRPr="002245AA">
        <w:rPr>
          <w:rFonts w:ascii="Arial" w:eastAsia="Times New Roman" w:hAnsi="Arial" w:cs="Arial"/>
          <w:i/>
          <w:iCs/>
          <w:color w:val="222222"/>
          <w:sz w:val="18"/>
          <w:szCs w:val="18"/>
          <w:lang w:eastAsia="vi-VN"/>
        </w:rPr>
        <w:t xml:space="preserve"> Công nghệ </w:t>
      </w:r>
      <w:r w:rsidRPr="002245AA">
        <w:rPr>
          <w:rFonts w:ascii="Arial" w:eastAsia="Times New Roman" w:hAnsi="Arial" w:cs="Arial"/>
          <w:b/>
          <w:bCs/>
          <w:i/>
          <w:iCs/>
          <w:color w:val="222222"/>
          <w:sz w:val="18"/>
          <w:szCs w:val="18"/>
          <w:u w:val="single"/>
          <w:lang w:eastAsia="vi-VN"/>
        </w:rPr>
        <w:t>nối cốt thép bằng ống nối có ren</w:t>
      </w:r>
      <w:r w:rsidRPr="002245AA">
        <w:rPr>
          <w:rFonts w:ascii="Arial" w:eastAsia="Times New Roman" w:hAnsi="Arial" w:cs="Arial"/>
          <w:i/>
          <w:iCs/>
          <w:color w:val="222222"/>
          <w:sz w:val="18"/>
          <w:szCs w:val="18"/>
          <w:lang w:eastAsia="vi-VN"/>
        </w:rPr>
        <w:t xml:space="preserve"> (Coupler) đã phổ biến ở nhiều nước trên thế giới. Hiện nay ở Việt Nam, công nghệ này đã và đang được ứng dụng cho rất nhiều dự án trọng điểm như nhà cao tầng, cầu đường…Đây là bước tiến vượt bậc về kỹ thuật và đem lại lợi ích to lớn về mặt kinh tế cho doanh nghiệp và xã hội.</w:t>
      </w:r>
      <w:r w:rsidRPr="002245AA">
        <w:rPr>
          <w:rFonts w:ascii="Arial" w:eastAsia="Times New Roman" w:hAnsi="Arial" w:cs="Arial"/>
          <w:color w:val="222222"/>
          <w:sz w:val="18"/>
          <w:szCs w:val="18"/>
          <w:lang w:eastAsia="vi-VN"/>
        </w:rPr>
        <w:br/>
        <w:t>      So với hàng loạt những mặt hạn chế của các phương pháp nối chồng cốt thép truyền thống (nối buộc, nối hàn… ) Công nghệ nối cốt thép bằng ống nối có ren có rất nhiều ưu điểm.</w:t>
      </w:r>
      <w:r w:rsidRPr="002245AA">
        <w:rPr>
          <w:rFonts w:ascii="Arial" w:eastAsia="Times New Roman" w:hAnsi="Arial" w:cs="Arial"/>
          <w:color w:val="222222"/>
          <w:sz w:val="18"/>
          <w:szCs w:val="18"/>
          <w:lang w:eastAsia="vi-VN"/>
        </w:rPr>
        <w:br/>
      </w:r>
      <w:r w:rsidRPr="002245AA">
        <w:rPr>
          <w:rFonts w:ascii="Arial" w:eastAsia="Times New Roman" w:hAnsi="Arial" w:cs="Arial"/>
          <w:color w:val="222222"/>
          <w:sz w:val="18"/>
          <w:szCs w:val="18"/>
          <w:lang w:eastAsia="vi-VN"/>
        </w:rPr>
        <w:br/>
        <w:t>Xem thêm: </w:t>
      </w:r>
      <w:hyperlink r:id="rId6" w:tgtFrame="_blank" w:history="1">
        <w:r w:rsidRPr="002245AA">
          <w:rPr>
            <w:rFonts w:ascii="Arial" w:eastAsia="Times New Roman" w:hAnsi="Arial" w:cs="Arial"/>
            <w:b/>
            <w:bCs/>
            <w:color w:val="FF6600"/>
            <w:sz w:val="18"/>
            <w:lang w:eastAsia="vi-VN"/>
          </w:rPr>
          <w:t>Vì sao phải sử dụng Coupler</w:t>
        </w:r>
      </w:hyperlink>
      <w:r w:rsidRPr="002245AA">
        <w:rPr>
          <w:rFonts w:ascii="Arial" w:eastAsia="Times New Roman" w:hAnsi="Arial" w:cs="Arial"/>
          <w:color w:val="222222"/>
          <w:sz w:val="18"/>
          <w:szCs w:val="18"/>
          <w:lang w:eastAsia="vi-VN"/>
        </w:rPr>
        <w:t xml:space="preserve"> </w:t>
      </w:r>
    </w:p>
    <w:p w:rsidR="000073C0" w:rsidRPr="002245AA" w:rsidRDefault="000073C0" w:rsidP="000073C0">
      <w:pPr>
        <w:shd w:val="clear" w:color="auto" w:fill="FFFFFF"/>
        <w:spacing w:before="100" w:beforeAutospacing="1" w:after="100" w:afterAutospacing="1" w:line="312" w:lineRule="atLeast"/>
        <w:outlineLvl w:val="3"/>
        <w:rPr>
          <w:rFonts w:ascii="Arial" w:eastAsia="Times New Roman" w:hAnsi="Arial" w:cs="Arial"/>
          <w:b/>
          <w:bCs/>
          <w:color w:val="222222"/>
          <w:sz w:val="24"/>
          <w:szCs w:val="24"/>
          <w:lang w:eastAsia="vi-VN"/>
        </w:rPr>
      </w:pPr>
      <w:r w:rsidRPr="002245AA">
        <w:rPr>
          <w:rFonts w:ascii="Arial" w:eastAsia="Times New Roman" w:hAnsi="Arial" w:cs="Arial"/>
          <w:b/>
          <w:bCs/>
          <w:color w:val="222222"/>
          <w:sz w:val="24"/>
          <w:szCs w:val="24"/>
          <w:lang w:eastAsia="vi-VN"/>
        </w:rPr>
        <w:t>1.  Nối chồng là phương pháp phổ biến đối với ngành xây dựng ở nước ta hiện nay.</w:t>
      </w:r>
    </w:p>
    <w:p w:rsidR="000073C0" w:rsidRPr="002245AA" w:rsidRDefault="000073C0" w:rsidP="000073C0">
      <w:pPr>
        <w:shd w:val="clear" w:color="auto" w:fill="FFFFFF"/>
        <w:spacing w:after="240" w:line="312" w:lineRule="atLeast"/>
        <w:rPr>
          <w:rFonts w:ascii="Arial" w:eastAsia="Times New Roman" w:hAnsi="Arial" w:cs="Arial"/>
          <w:color w:val="222222"/>
          <w:sz w:val="18"/>
          <w:szCs w:val="18"/>
          <w:lang w:eastAsia="vi-VN"/>
        </w:rPr>
      </w:pPr>
      <w:r w:rsidRPr="002245AA">
        <w:rPr>
          <w:rFonts w:ascii="Arial" w:eastAsia="Times New Roman" w:hAnsi="Arial" w:cs="Arial"/>
          <w:color w:val="222222"/>
          <w:sz w:val="18"/>
          <w:szCs w:val="18"/>
          <w:lang w:eastAsia="vi-VN"/>
        </w:rPr>
        <w:br/>
        <w:t>Việc nối chồng được thực hiện bằng cách chồng hai thanh thép song song với nhau theo một độ dài nhất định và chúng được liên kết với nhau bằng hàn hoặc buộc</w:t>
      </w:r>
      <w:r w:rsidRPr="002245AA">
        <w:rPr>
          <w:rFonts w:ascii="Arial" w:eastAsia="Times New Roman" w:hAnsi="Arial" w:cs="Arial"/>
          <w:color w:val="222222"/>
          <w:sz w:val="18"/>
          <w:szCs w:val="18"/>
          <w:lang w:eastAsia="vi-VN"/>
        </w:rPr>
        <w:br/>
      </w:r>
      <w:r w:rsidRPr="002245AA">
        <w:rPr>
          <w:rFonts w:ascii="Arial" w:eastAsia="Times New Roman" w:hAnsi="Arial" w:cs="Arial"/>
          <w:color w:val="222222"/>
          <w:sz w:val="18"/>
          <w:szCs w:val="18"/>
          <w:lang w:eastAsia="vi-VN"/>
        </w:rPr>
        <w:br/>
      </w:r>
      <w:r w:rsidRPr="002245AA">
        <w:rPr>
          <w:rFonts w:ascii="Arial" w:eastAsia="Times New Roman" w:hAnsi="Arial" w:cs="Arial"/>
          <w:b/>
          <w:bCs/>
          <w:color w:val="222222"/>
          <w:sz w:val="18"/>
          <w:szCs w:val="18"/>
          <w:lang w:eastAsia="vi-VN"/>
        </w:rPr>
        <w:t>a) Các nhược điểm của phương pháp nối chồng liên kết bằng buộc:</w:t>
      </w:r>
      <w:r w:rsidRPr="002245AA">
        <w:rPr>
          <w:rFonts w:ascii="Arial" w:eastAsia="Times New Roman" w:hAnsi="Arial" w:cs="Arial"/>
          <w:color w:val="222222"/>
          <w:sz w:val="18"/>
          <w:szCs w:val="18"/>
          <w:lang w:eastAsia="vi-VN"/>
        </w:rPr>
        <w:br/>
      </w:r>
      <w:r w:rsidRPr="002245AA">
        <w:rPr>
          <w:rFonts w:ascii="Arial" w:eastAsia="Times New Roman" w:hAnsi="Arial" w:cs="Arial"/>
          <w:color w:val="222222"/>
          <w:sz w:val="18"/>
          <w:szCs w:val="18"/>
          <w:lang w:eastAsia="vi-VN"/>
        </w:rPr>
        <w:br/>
        <w:t>- Việc truyền lực trong cốt thép bị gián đoạn và gián đoạn trong bê tông do các thanh thép nối với nhau không đồng tâm. nguyên vẹn.</w:t>
      </w:r>
      <w:r w:rsidRPr="002245AA">
        <w:rPr>
          <w:rFonts w:ascii="Arial" w:eastAsia="Times New Roman" w:hAnsi="Arial" w:cs="Arial"/>
          <w:color w:val="222222"/>
          <w:sz w:val="18"/>
          <w:szCs w:val="18"/>
          <w:lang w:eastAsia="vi-VN"/>
        </w:rPr>
        <w:br/>
      </w:r>
      <w:r w:rsidRPr="002245AA">
        <w:rPr>
          <w:rFonts w:ascii="Arial" w:eastAsia="Times New Roman" w:hAnsi="Arial" w:cs="Arial"/>
          <w:color w:val="222222"/>
          <w:sz w:val="18"/>
          <w:szCs w:val="18"/>
          <w:lang w:eastAsia="vi-VN"/>
        </w:rPr>
        <w:br/>
        <w:t>- Quá trình lắp dựng cốt thép thủ công nên với những kết cấu sử dụng cốt thép có đường kính lớn, cốt thép dễ bị xô lệch chịu lực kém so với thiết kế.</w:t>
      </w:r>
      <w:r w:rsidRPr="002245AA">
        <w:rPr>
          <w:rFonts w:ascii="Arial" w:eastAsia="Times New Roman" w:hAnsi="Arial" w:cs="Arial"/>
          <w:color w:val="222222"/>
          <w:sz w:val="18"/>
          <w:szCs w:val="18"/>
          <w:lang w:eastAsia="vi-VN"/>
        </w:rPr>
        <w:br/>
        <w:t>- Khó đảm bảo chiều dài nối chồng theo quy định.</w:t>
      </w:r>
      <w:r w:rsidRPr="002245AA">
        <w:rPr>
          <w:rFonts w:ascii="Arial" w:eastAsia="Times New Roman" w:hAnsi="Arial" w:cs="Arial"/>
          <w:color w:val="222222"/>
          <w:sz w:val="18"/>
          <w:szCs w:val="18"/>
          <w:lang w:eastAsia="vi-VN"/>
        </w:rPr>
        <w:br/>
        <w:t>- Khả năng chịu lực không tốt do khó kiểm tra chất lượng nối chồng tại hiện trường</w:t>
      </w:r>
      <w:r w:rsidRPr="002245AA">
        <w:rPr>
          <w:rFonts w:ascii="Arial" w:eastAsia="Times New Roman" w:hAnsi="Arial" w:cs="Arial"/>
          <w:color w:val="222222"/>
          <w:sz w:val="18"/>
          <w:szCs w:val="18"/>
          <w:lang w:eastAsia="vi-VN"/>
        </w:rPr>
        <w:br/>
      </w:r>
      <w:r w:rsidRPr="002245AA">
        <w:rPr>
          <w:rFonts w:ascii="Arial" w:eastAsia="Times New Roman" w:hAnsi="Arial" w:cs="Arial"/>
          <w:color w:val="222222"/>
          <w:sz w:val="18"/>
          <w:szCs w:val="18"/>
          <w:lang w:eastAsia="vi-VN"/>
        </w:rPr>
        <w:br/>
        <w:t>- Đoạn nối chồng chiếm nhiều không gian nên bê tông khó điền đầy không gian kết cấu</w:t>
      </w:r>
      <w:r w:rsidRPr="002245AA">
        <w:rPr>
          <w:rFonts w:ascii="Arial" w:eastAsia="Times New Roman" w:hAnsi="Arial" w:cs="Arial"/>
          <w:color w:val="222222"/>
          <w:sz w:val="18"/>
          <w:szCs w:val="18"/>
          <w:lang w:eastAsia="vi-VN"/>
        </w:rPr>
        <w:br/>
      </w:r>
      <w:r w:rsidRPr="002245AA">
        <w:rPr>
          <w:rFonts w:ascii="Arial" w:eastAsia="Times New Roman" w:hAnsi="Arial" w:cs="Arial"/>
          <w:color w:val="222222"/>
          <w:sz w:val="18"/>
          <w:szCs w:val="18"/>
          <w:lang w:eastAsia="vi-VN"/>
        </w:rPr>
        <w:br/>
        <w:t>- Tất cả các mối nối đều phải thực hiện tại công trình, do đó thời gian thi công mối nối kéo dài, số lượng nhân công sử dụng tăng.</w:t>
      </w:r>
      <w:r w:rsidRPr="002245AA">
        <w:rPr>
          <w:rFonts w:ascii="Arial" w:eastAsia="Times New Roman" w:hAnsi="Arial" w:cs="Arial"/>
          <w:color w:val="222222"/>
          <w:sz w:val="18"/>
          <w:szCs w:val="18"/>
          <w:lang w:eastAsia="vi-VN"/>
        </w:rPr>
        <w:br/>
        <w:t>- Đoạn nối chồng mật độ cốt thép dày đặc chiếm nhiều không gian nên bê tông khó điền đầy không gian kết cấu</w:t>
      </w:r>
      <w:r w:rsidRPr="002245AA">
        <w:rPr>
          <w:rFonts w:ascii="Arial" w:eastAsia="Times New Roman" w:hAnsi="Arial" w:cs="Arial"/>
          <w:color w:val="222222"/>
          <w:sz w:val="18"/>
          <w:szCs w:val="18"/>
          <w:lang w:eastAsia="vi-VN"/>
        </w:rPr>
        <w:br/>
      </w:r>
      <w:r w:rsidRPr="002245AA">
        <w:rPr>
          <w:rFonts w:ascii="Arial" w:eastAsia="Times New Roman" w:hAnsi="Arial" w:cs="Arial"/>
          <w:color w:val="222222"/>
          <w:sz w:val="18"/>
          <w:szCs w:val="18"/>
          <w:lang w:eastAsia="vi-VN"/>
        </w:rPr>
        <w:br/>
        <w:t>- Khó đảm bảo chiều dài nối chồng theo quy định.</w:t>
      </w:r>
      <w:r w:rsidRPr="002245AA">
        <w:rPr>
          <w:rFonts w:ascii="Arial" w:eastAsia="Times New Roman" w:hAnsi="Arial" w:cs="Arial"/>
          <w:color w:val="222222"/>
          <w:sz w:val="18"/>
          <w:szCs w:val="18"/>
          <w:lang w:eastAsia="vi-VN"/>
        </w:rPr>
        <w:br/>
        <w:t>- Khả năng chịu lực không tốt do khó kiểm tra chất lượng nối chồng tại hiện trường.</w:t>
      </w:r>
      <w:r w:rsidRPr="002245AA">
        <w:rPr>
          <w:rFonts w:ascii="Arial" w:eastAsia="Times New Roman" w:hAnsi="Arial" w:cs="Arial"/>
          <w:color w:val="222222"/>
          <w:sz w:val="18"/>
          <w:szCs w:val="18"/>
          <w:lang w:eastAsia="vi-VN"/>
        </w:rPr>
        <w:br/>
        <w:t>- Quá trình lắp dựng cốt thép thủ công nên với những kết cấu sử dụng cốt thép có đường kính lớn, cốt thép dễ bị xô lệch.</w:t>
      </w:r>
      <w:r w:rsidRPr="002245AA">
        <w:rPr>
          <w:rFonts w:ascii="Arial" w:eastAsia="Times New Roman" w:hAnsi="Arial" w:cs="Arial"/>
          <w:color w:val="222222"/>
          <w:sz w:val="18"/>
          <w:szCs w:val="18"/>
          <w:lang w:eastAsia="vi-VN"/>
        </w:rPr>
        <w:br/>
      </w:r>
      <w:r w:rsidRPr="002245AA">
        <w:rPr>
          <w:rFonts w:ascii="Arial" w:eastAsia="Times New Roman" w:hAnsi="Arial" w:cs="Arial"/>
          <w:color w:val="222222"/>
          <w:sz w:val="18"/>
          <w:szCs w:val="18"/>
          <w:lang w:eastAsia="vi-VN"/>
        </w:rPr>
        <w:lastRenderedPageBreak/>
        <w:t>- Không thể nối chồng những thanh thép có chiều dài ngắn (đầu mẩu).</w:t>
      </w:r>
      <w:r w:rsidRPr="002245AA">
        <w:rPr>
          <w:rFonts w:ascii="Arial" w:eastAsia="Times New Roman" w:hAnsi="Arial" w:cs="Arial"/>
          <w:color w:val="222222"/>
          <w:sz w:val="18"/>
          <w:szCs w:val="18"/>
          <w:lang w:eastAsia="vi-VN"/>
        </w:rPr>
        <w:br/>
      </w:r>
      <w:r w:rsidRPr="002245AA">
        <w:rPr>
          <w:rFonts w:ascii="Arial" w:eastAsia="Times New Roman" w:hAnsi="Arial" w:cs="Arial"/>
          <w:color w:val="222222"/>
          <w:sz w:val="18"/>
          <w:szCs w:val="18"/>
          <w:lang w:eastAsia="vi-VN"/>
        </w:rPr>
        <w:br/>
      </w:r>
      <w:r w:rsidRPr="002245AA">
        <w:rPr>
          <w:rFonts w:ascii="Arial" w:eastAsia="Times New Roman" w:hAnsi="Arial" w:cs="Arial"/>
          <w:b/>
          <w:bCs/>
          <w:color w:val="222222"/>
          <w:sz w:val="18"/>
          <w:szCs w:val="18"/>
          <w:lang w:eastAsia="vi-VN"/>
        </w:rPr>
        <w:t>b) Các nhược điểm của phương pháp nối chồng liên kết bằng hàn:</w:t>
      </w:r>
      <w:r w:rsidRPr="002245AA">
        <w:rPr>
          <w:rFonts w:ascii="Arial" w:eastAsia="Times New Roman" w:hAnsi="Arial" w:cs="Arial"/>
          <w:color w:val="222222"/>
          <w:sz w:val="18"/>
          <w:szCs w:val="18"/>
          <w:lang w:eastAsia="vi-VN"/>
        </w:rPr>
        <w:br/>
      </w:r>
      <w:r w:rsidRPr="002245AA">
        <w:rPr>
          <w:rFonts w:ascii="Arial" w:eastAsia="Times New Roman" w:hAnsi="Arial" w:cs="Arial"/>
          <w:b/>
          <w:bCs/>
          <w:color w:val="222222"/>
          <w:sz w:val="18"/>
          <w:szCs w:val="18"/>
          <w:lang w:eastAsia="vi-VN"/>
        </w:rPr>
        <w:br/>
      </w:r>
      <w:r w:rsidRPr="002245AA">
        <w:rPr>
          <w:rFonts w:ascii="Arial" w:eastAsia="Times New Roman" w:hAnsi="Arial" w:cs="Arial"/>
          <w:color w:val="222222"/>
          <w:sz w:val="18"/>
          <w:szCs w:val="18"/>
          <w:lang w:eastAsia="vi-VN"/>
        </w:rPr>
        <w:t>- Có một số loại cốt thép không được sử dụng phương pháp hàn vì ảnh hưởng đến tính năng cơ lý của thép.</w:t>
      </w:r>
      <w:r w:rsidRPr="002245AA">
        <w:rPr>
          <w:rFonts w:ascii="Arial" w:eastAsia="Times New Roman" w:hAnsi="Arial" w:cs="Arial"/>
          <w:color w:val="222222"/>
          <w:sz w:val="18"/>
          <w:szCs w:val="18"/>
          <w:lang w:eastAsia="vi-VN"/>
        </w:rPr>
        <w:br/>
        <w:t>- Cốt thép làm việc không đồng tâm.</w:t>
      </w:r>
      <w:r w:rsidRPr="002245AA">
        <w:rPr>
          <w:rFonts w:ascii="Arial" w:eastAsia="Times New Roman" w:hAnsi="Arial" w:cs="Arial"/>
          <w:color w:val="222222"/>
          <w:sz w:val="18"/>
          <w:szCs w:val="18"/>
          <w:lang w:eastAsia="vi-VN"/>
        </w:rPr>
        <w:br/>
        <w:t>- Khó kiểm soát chất lượng đường hàn (chiều dài, chiều cao, độ đồng nhất của mối hàn) do mối hàn thực hiện trên công trường và tay nghề của thợ.</w:t>
      </w:r>
      <w:r w:rsidRPr="002245AA">
        <w:rPr>
          <w:rFonts w:ascii="Arial" w:eastAsia="Times New Roman" w:hAnsi="Arial" w:cs="Arial"/>
          <w:color w:val="222222"/>
          <w:sz w:val="18"/>
          <w:szCs w:val="18"/>
          <w:lang w:eastAsia="vi-VN"/>
        </w:rPr>
        <w:br/>
        <w:t>- Khi sử dụng phương pháp này nhất thiết phải có nguồn điện cung cấp để hàn, tiêu tốn nhiều điện năng, gây ô nhiễm môi trường.</w:t>
      </w:r>
      <w:r w:rsidRPr="002245AA">
        <w:rPr>
          <w:rFonts w:ascii="Arial" w:eastAsia="Times New Roman" w:hAnsi="Arial" w:cs="Arial"/>
          <w:color w:val="222222"/>
          <w:sz w:val="18"/>
          <w:szCs w:val="18"/>
          <w:lang w:eastAsia="vi-VN"/>
        </w:rPr>
        <w:br/>
        <w:t>- Tốc độ thi công chậm và gặp nhiều khó khăn đối với các vị trí trên kết cấu có mật độ cốt thép cao.</w:t>
      </w:r>
    </w:p>
    <w:p w:rsidR="000073C0" w:rsidRPr="005B081D" w:rsidRDefault="000073C0" w:rsidP="000073C0">
      <w:pPr>
        <w:shd w:val="clear" w:color="auto" w:fill="FFFFFF"/>
        <w:spacing w:before="100" w:beforeAutospacing="1" w:after="100" w:afterAutospacing="1" w:line="312" w:lineRule="atLeast"/>
        <w:outlineLvl w:val="3"/>
        <w:rPr>
          <w:rFonts w:ascii="Arial" w:eastAsia="Times New Roman" w:hAnsi="Arial" w:cs="Arial"/>
          <w:b/>
          <w:bCs/>
          <w:color w:val="222222"/>
          <w:sz w:val="24"/>
          <w:szCs w:val="24"/>
          <w:lang w:val="en-US" w:eastAsia="vi-VN"/>
        </w:rPr>
      </w:pPr>
      <w:r w:rsidRPr="002245AA">
        <w:rPr>
          <w:rFonts w:ascii="Arial" w:eastAsia="Times New Roman" w:hAnsi="Arial" w:cs="Arial"/>
          <w:b/>
          <w:bCs/>
          <w:color w:val="222222"/>
          <w:sz w:val="24"/>
          <w:szCs w:val="24"/>
          <w:lang w:eastAsia="vi-VN"/>
        </w:rPr>
        <w:t>2. Ưu điểm nổi bật của công nghệ nối cốt thép bằng ống nối có ren.</w:t>
      </w:r>
      <w:r w:rsidRPr="002245AA">
        <w:rPr>
          <w:rFonts w:ascii="Arial" w:eastAsia="Times New Roman" w:hAnsi="Arial" w:cs="Arial"/>
          <w:color w:val="222222"/>
          <w:sz w:val="18"/>
          <w:szCs w:val="18"/>
          <w:lang w:eastAsia="vi-VN"/>
        </w:rPr>
        <w:br/>
        <w:t>Công nghệ nối cốt thép bằng ống nối có ren lại khắc phục được hầu hết những hạn chế đó và đạt được những ưu điểm nổi chội:</w:t>
      </w:r>
      <w:r w:rsidRPr="002245AA">
        <w:rPr>
          <w:rFonts w:ascii="Arial" w:eastAsia="Times New Roman" w:hAnsi="Arial" w:cs="Arial"/>
          <w:color w:val="222222"/>
          <w:sz w:val="18"/>
          <w:szCs w:val="18"/>
          <w:lang w:eastAsia="vi-VN"/>
        </w:rPr>
        <w:br/>
      </w:r>
      <w:r w:rsidRPr="002245AA">
        <w:rPr>
          <w:rFonts w:ascii="Arial" w:eastAsia="Times New Roman" w:hAnsi="Arial" w:cs="Arial"/>
          <w:color w:val="222222"/>
          <w:sz w:val="18"/>
          <w:szCs w:val="18"/>
          <w:lang w:eastAsia="vi-VN"/>
        </w:rPr>
        <w:br/>
        <w:t>- Giá thành mối nối (coupler) thấp.</w:t>
      </w:r>
      <w:r w:rsidRPr="002245AA">
        <w:rPr>
          <w:rFonts w:ascii="Arial" w:eastAsia="Times New Roman" w:hAnsi="Arial" w:cs="Arial"/>
          <w:color w:val="222222"/>
          <w:sz w:val="18"/>
          <w:szCs w:val="18"/>
          <w:lang w:eastAsia="vi-VN"/>
        </w:rPr>
        <w:br/>
      </w:r>
      <w:r w:rsidRPr="002245AA">
        <w:rPr>
          <w:rFonts w:ascii="Arial" w:eastAsia="Times New Roman" w:hAnsi="Arial" w:cs="Arial"/>
          <w:color w:val="222222"/>
          <w:sz w:val="18"/>
          <w:szCs w:val="18"/>
          <w:lang w:eastAsia="vi-VN"/>
        </w:rPr>
        <w:br/>
        <w:t>- Mối nối cốt thép bằng công nghệ nối ren có chất lượng ổn định và độ tin cậy rất cao.</w:t>
      </w:r>
      <w:r w:rsidRPr="002245AA">
        <w:rPr>
          <w:rFonts w:ascii="Arial" w:eastAsia="Times New Roman" w:hAnsi="Arial" w:cs="Arial"/>
          <w:color w:val="222222"/>
          <w:sz w:val="18"/>
          <w:szCs w:val="18"/>
          <w:lang w:eastAsia="vi-VN"/>
        </w:rPr>
        <w:br/>
      </w:r>
      <w:r w:rsidRPr="002245AA">
        <w:rPr>
          <w:rFonts w:ascii="Arial" w:eastAsia="Times New Roman" w:hAnsi="Arial" w:cs="Arial"/>
          <w:color w:val="222222"/>
          <w:sz w:val="18"/>
          <w:szCs w:val="18"/>
          <w:lang w:eastAsia="vi-VN"/>
        </w:rPr>
        <w:br/>
        <w:t>- Cốt thép làm việc đồng tâm.</w:t>
      </w:r>
      <w:r w:rsidRPr="002245AA">
        <w:rPr>
          <w:rFonts w:ascii="Arial" w:eastAsia="Times New Roman" w:hAnsi="Arial" w:cs="Arial"/>
          <w:color w:val="222222"/>
          <w:sz w:val="18"/>
          <w:szCs w:val="18"/>
          <w:lang w:eastAsia="vi-VN"/>
        </w:rPr>
        <w:br/>
      </w:r>
      <w:r w:rsidRPr="002245AA">
        <w:rPr>
          <w:rFonts w:ascii="Arial" w:eastAsia="Times New Roman" w:hAnsi="Arial" w:cs="Arial"/>
          <w:color w:val="222222"/>
          <w:sz w:val="18"/>
          <w:szCs w:val="18"/>
          <w:lang w:eastAsia="vi-VN"/>
        </w:rPr>
        <w:br/>
        <w:t>- Sau khi nối, cốt thép làm việc như một thanh liên tục và không bị ảnh hưởng đến chất lượng bám dính giữa cốt thép và bê tông. Vì vậy mối nối chịu kéo tốt hơn so với phương pháp nối chồng.</w:t>
      </w:r>
      <w:r w:rsidRPr="002245AA">
        <w:rPr>
          <w:rFonts w:ascii="Arial" w:eastAsia="Times New Roman" w:hAnsi="Arial" w:cs="Arial"/>
          <w:color w:val="222222"/>
          <w:sz w:val="18"/>
          <w:szCs w:val="18"/>
          <w:lang w:eastAsia="vi-VN"/>
        </w:rPr>
        <w:br/>
      </w:r>
      <w:r w:rsidRPr="002245AA">
        <w:rPr>
          <w:rFonts w:ascii="Arial" w:eastAsia="Times New Roman" w:hAnsi="Arial" w:cs="Arial"/>
          <w:color w:val="222222"/>
          <w:sz w:val="18"/>
          <w:szCs w:val="18"/>
          <w:lang w:eastAsia="vi-VN"/>
        </w:rPr>
        <w:br/>
        <w:t>- Được phép sử dụng trong khi không được phép nối chồng đối với các thanh thép chờ chịu kéo.</w:t>
      </w:r>
      <w:r w:rsidRPr="002245AA">
        <w:rPr>
          <w:rFonts w:ascii="Arial" w:eastAsia="Times New Roman" w:hAnsi="Arial" w:cs="Arial"/>
          <w:color w:val="222222"/>
          <w:sz w:val="18"/>
          <w:szCs w:val="18"/>
          <w:lang w:eastAsia="vi-VN"/>
        </w:rPr>
        <w:br/>
      </w:r>
      <w:r w:rsidRPr="002245AA">
        <w:rPr>
          <w:rFonts w:ascii="Arial" w:eastAsia="Times New Roman" w:hAnsi="Arial" w:cs="Arial"/>
          <w:color w:val="222222"/>
          <w:sz w:val="18"/>
          <w:szCs w:val="18"/>
          <w:lang w:eastAsia="vi-VN"/>
        </w:rPr>
        <w:br/>
        <w:t>- Được phép sử dụng khi có yêu cầu sự truyền lực kéo liên tục tại các vị trí nối cốt thép.</w:t>
      </w:r>
      <w:r w:rsidRPr="002245AA">
        <w:rPr>
          <w:rFonts w:ascii="Arial" w:eastAsia="Times New Roman" w:hAnsi="Arial" w:cs="Arial"/>
          <w:color w:val="222222"/>
          <w:sz w:val="18"/>
          <w:szCs w:val="18"/>
          <w:lang w:eastAsia="vi-VN"/>
        </w:rPr>
        <w:br/>
      </w:r>
      <w:r w:rsidRPr="002245AA">
        <w:rPr>
          <w:rFonts w:ascii="Arial" w:eastAsia="Times New Roman" w:hAnsi="Arial" w:cs="Arial"/>
          <w:color w:val="222222"/>
          <w:sz w:val="18"/>
          <w:szCs w:val="18"/>
          <w:lang w:eastAsia="vi-VN"/>
        </w:rPr>
        <w:br/>
        <w:t>- Thời gian thi công nhanh do công việc tạo ren được làm từ trước.</w:t>
      </w:r>
      <w:r w:rsidRPr="002245AA">
        <w:rPr>
          <w:rFonts w:ascii="Arial" w:eastAsia="Times New Roman" w:hAnsi="Arial" w:cs="Arial"/>
          <w:color w:val="222222"/>
          <w:sz w:val="18"/>
          <w:szCs w:val="18"/>
          <w:lang w:eastAsia="vi-VN"/>
        </w:rPr>
        <w:br/>
      </w:r>
      <w:r w:rsidRPr="002245AA">
        <w:rPr>
          <w:rFonts w:ascii="Arial" w:eastAsia="Times New Roman" w:hAnsi="Arial" w:cs="Arial"/>
          <w:color w:val="222222"/>
          <w:sz w:val="18"/>
          <w:szCs w:val="18"/>
          <w:lang w:eastAsia="vi-VN"/>
        </w:rPr>
        <w:br/>
        <w:t>- Phạm vi ứng dụng rộng rãi, thích hợp dùng cho loại thép nhóm CII (SD 295A), CIII (SD390) có đường kính từ 14 đến 50 mm. Có thể nối những cốt thép có đường kính giống nhau, khác nhau trong bất kỳ phương hướng và vị trí nào.</w:t>
      </w:r>
      <w:r w:rsidRPr="002245AA">
        <w:rPr>
          <w:rFonts w:ascii="Arial" w:eastAsia="Times New Roman" w:hAnsi="Arial" w:cs="Arial"/>
          <w:color w:val="222222"/>
          <w:sz w:val="18"/>
          <w:szCs w:val="18"/>
          <w:lang w:eastAsia="vi-VN"/>
        </w:rPr>
        <w:br/>
      </w:r>
      <w:r w:rsidRPr="002245AA">
        <w:rPr>
          <w:rFonts w:ascii="Arial" w:eastAsia="Times New Roman" w:hAnsi="Arial" w:cs="Arial"/>
          <w:color w:val="222222"/>
          <w:sz w:val="18"/>
          <w:szCs w:val="18"/>
          <w:lang w:eastAsia="vi-VN"/>
        </w:rPr>
        <w:br/>
        <w:t>- Khi sử dụng phương pháp nối này tại các vị trí dầy đặc cốt thép trong kết cấu sẽ giảm đáng kể, góp phần làm giảm hàm lượng thép trong tiết diện, dễ dàng thi công.</w:t>
      </w:r>
      <w:r w:rsidRPr="002245AA">
        <w:rPr>
          <w:rFonts w:ascii="Arial" w:eastAsia="Times New Roman" w:hAnsi="Arial" w:cs="Arial"/>
          <w:color w:val="222222"/>
          <w:sz w:val="18"/>
          <w:szCs w:val="18"/>
          <w:lang w:eastAsia="vi-VN"/>
        </w:rPr>
        <w:br/>
      </w:r>
      <w:r w:rsidRPr="002245AA">
        <w:rPr>
          <w:rFonts w:ascii="Arial" w:eastAsia="Times New Roman" w:hAnsi="Arial" w:cs="Arial"/>
          <w:color w:val="222222"/>
          <w:sz w:val="18"/>
          <w:szCs w:val="18"/>
          <w:lang w:eastAsia="vi-VN"/>
        </w:rPr>
        <w:br/>
        <w:t>- Bảo đảm an toàn và vệ sinh môi trường trong khi thi công.</w:t>
      </w:r>
      <w:r w:rsidRPr="002245AA">
        <w:rPr>
          <w:rFonts w:ascii="Arial" w:eastAsia="Times New Roman" w:hAnsi="Arial" w:cs="Arial"/>
          <w:color w:val="222222"/>
          <w:sz w:val="18"/>
          <w:szCs w:val="18"/>
          <w:lang w:eastAsia="vi-VN"/>
        </w:rPr>
        <w:br/>
      </w:r>
      <w:r w:rsidRPr="002245AA">
        <w:rPr>
          <w:rFonts w:ascii="Arial" w:eastAsia="Times New Roman" w:hAnsi="Arial" w:cs="Arial"/>
          <w:color w:val="222222"/>
          <w:sz w:val="18"/>
          <w:szCs w:val="18"/>
          <w:lang w:eastAsia="vi-VN"/>
        </w:rPr>
        <w:br/>
        <w:t>- Công nghệ tiên tiến, thích hợp với các công trình đòi hỏi chất lượng mối nối cao hoặc cốt thép không được phép hàn.</w:t>
      </w:r>
      <w:r w:rsidRPr="002245AA">
        <w:rPr>
          <w:rFonts w:ascii="Arial" w:eastAsia="Times New Roman" w:hAnsi="Arial" w:cs="Arial"/>
          <w:color w:val="222222"/>
          <w:sz w:val="18"/>
          <w:szCs w:val="18"/>
          <w:lang w:eastAsia="vi-VN"/>
        </w:rPr>
        <w:br/>
      </w:r>
      <w:r w:rsidRPr="002245AA">
        <w:rPr>
          <w:rFonts w:ascii="Arial" w:eastAsia="Times New Roman" w:hAnsi="Arial" w:cs="Arial"/>
          <w:color w:val="222222"/>
          <w:sz w:val="18"/>
          <w:szCs w:val="18"/>
          <w:lang w:eastAsia="vi-VN"/>
        </w:rPr>
        <w:br/>
        <w:t>- Chất lượng mối nối ổn định,độ tin cậy cao và dễ dàng kiểm tra.</w:t>
      </w:r>
      <w:r w:rsidRPr="002245AA">
        <w:rPr>
          <w:rFonts w:ascii="Arial" w:eastAsia="Times New Roman" w:hAnsi="Arial" w:cs="Arial"/>
          <w:color w:val="222222"/>
          <w:sz w:val="18"/>
          <w:szCs w:val="18"/>
          <w:lang w:eastAsia="vi-VN"/>
        </w:rPr>
        <w:br/>
      </w:r>
      <w:r w:rsidRPr="002245AA">
        <w:rPr>
          <w:rFonts w:ascii="Arial" w:eastAsia="Times New Roman" w:hAnsi="Arial" w:cs="Arial"/>
          <w:color w:val="222222"/>
          <w:sz w:val="18"/>
          <w:szCs w:val="18"/>
          <w:lang w:eastAsia="vi-VN"/>
        </w:rPr>
        <w:br/>
        <w:t>- Tiết kiệm một khối lượng thép khá lớn sẽ bị bỏ đi do không đáp ứng yêu cầu - chiều dài nối buộc.</w:t>
      </w:r>
      <w:r w:rsidRPr="002245AA">
        <w:rPr>
          <w:rFonts w:ascii="Arial" w:eastAsia="Times New Roman" w:hAnsi="Arial" w:cs="Arial"/>
          <w:color w:val="222222"/>
          <w:sz w:val="18"/>
          <w:szCs w:val="18"/>
          <w:lang w:eastAsia="vi-VN"/>
        </w:rPr>
        <w:br/>
      </w:r>
      <w:r w:rsidRPr="002245AA">
        <w:rPr>
          <w:rFonts w:ascii="Arial" w:eastAsia="Times New Roman" w:hAnsi="Arial" w:cs="Arial"/>
          <w:color w:val="222222"/>
          <w:sz w:val="18"/>
          <w:szCs w:val="18"/>
          <w:lang w:eastAsia="vi-VN"/>
        </w:rPr>
        <w:lastRenderedPageBreak/>
        <w:br/>
        <w:t>- Giảm tiêu hao cốt thép từ 10-15% khối lượng thép sử dụng trên công trình.</w:t>
      </w:r>
      <w:r w:rsidRPr="002245AA">
        <w:rPr>
          <w:rFonts w:ascii="Arial" w:eastAsia="Times New Roman" w:hAnsi="Arial" w:cs="Arial"/>
          <w:color w:val="222222"/>
          <w:sz w:val="18"/>
          <w:szCs w:val="18"/>
          <w:lang w:eastAsia="vi-VN"/>
        </w:rPr>
        <w:br/>
      </w:r>
      <w:r w:rsidRPr="002245AA">
        <w:rPr>
          <w:rFonts w:ascii="Arial" w:eastAsia="Times New Roman" w:hAnsi="Arial" w:cs="Arial"/>
          <w:color w:val="222222"/>
          <w:sz w:val="18"/>
          <w:szCs w:val="18"/>
          <w:lang w:eastAsia="vi-VN"/>
        </w:rPr>
        <w:br/>
        <w:t xml:space="preserve">- Hiện nay Công nghệ nối ren này đã được áp dụng với tiêu chuẩn Việt Nam TCVN 8163 </w:t>
      </w:r>
      <w:r>
        <w:rPr>
          <w:rFonts w:ascii="Arial" w:eastAsia="Times New Roman" w:hAnsi="Arial" w:cs="Arial"/>
          <w:color w:val="222222"/>
          <w:sz w:val="18"/>
          <w:szCs w:val="18"/>
          <w:lang w:eastAsia="vi-VN"/>
        </w:rPr>
        <w:t>–</w:t>
      </w:r>
      <w:r w:rsidRPr="002245AA">
        <w:rPr>
          <w:rFonts w:ascii="Arial" w:eastAsia="Times New Roman" w:hAnsi="Arial" w:cs="Arial"/>
          <w:color w:val="222222"/>
          <w:sz w:val="18"/>
          <w:szCs w:val="18"/>
          <w:lang w:eastAsia="vi-VN"/>
        </w:rPr>
        <w:t xml:space="preserve"> 2009</w:t>
      </w:r>
      <w:r>
        <w:rPr>
          <w:rFonts w:ascii="Arial" w:eastAsia="Times New Roman" w:hAnsi="Arial" w:cs="Arial"/>
          <w:color w:val="222222"/>
          <w:sz w:val="18"/>
          <w:szCs w:val="18"/>
          <w:lang w:val="en-US" w:eastAsia="vi-VN"/>
        </w:rPr>
        <w:t xml:space="preserve"> </w:t>
      </w:r>
      <w:r w:rsidRPr="002245AA">
        <w:rPr>
          <w:rFonts w:ascii="Arial" w:eastAsia="Times New Roman" w:hAnsi="Arial" w:cs="Arial"/>
          <w:color w:val="222222"/>
          <w:sz w:val="18"/>
          <w:szCs w:val="18"/>
          <w:lang w:eastAsia="vi-VN"/>
        </w:rPr>
        <w:t>cũng như đã được tiêu chuẩn hoá ở các nước phát triển trên thế giới như tiêu chuẩn JG 107 – 2003, JG 163 -2004 của Trung Quốc; Tiêu chuẩn UBC1997, ACI 318 của Mỹ; Tiêu chuẩn BS8110 của Anh; Tiêu chuẩn NF35-30-1 của Pháp; Tiêu chuẩn DIN10-45 của Đức. Hiện nay phương pháp nối cốt thép bằng ống ren đang biên soạn tiêu chuẩn quốc tế ISO/WDI15835.</w:t>
      </w:r>
    </w:p>
    <w:p w:rsidR="000073C0" w:rsidRPr="005B081D" w:rsidRDefault="000073C0" w:rsidP="000073C0">
      <w:pPr>
        <w:shd w:val="clear" w:color="auto" w:fill="FFFFFF"/>
        <w:spacing w:before="100" w:beforeAutospacing="1" w:after="100" w:afterAutospacing="1" w:line="312" w:lineRule="atLeast"/>
        <w:outlineLvl w:val="3"/>
        <w:rPr>
          <w:rFonts w:ascii="Arial" w:eastAsia="Times New Roman" w:hAnsi="Arial" w:cs="Arial"/>
          <w:b/>
          <w:bCs/>
          <w:color w:val="222222"/>
          <w:sz w:val="24"/>
          <w:szCs w:val="24"/>
          <w:lang w:eastAsia="vi-VN"/>
        </w:rPr>
      </w:pPr>
      <w:r w:rsidRPr="002245AA">
        <w:rPr>
          <w:rFonts w:ascii="Arial" w:eastAsia="Times New Roman" w:hAnsi="Arial" w:cs="Arial"/>
          <w:b/>
          <w:bCs/>
          <w:color w:val="222222"/>
          <w:sz w:val="24"/>
          <w:szCs w:val="24"/>
          <w:lang w:eastAsia="vi-VN"/>
        </w:rPr>
        <w:t>3. Các phương pháp gia công trong công nghệ nối cốt thép bằng ống nối có ren:</w:t>
      </w:r>
      <w:r w:rsidRPr="002245AA">
        <w:rPr>
          <w:rFonts w:ascii="Arial" w:eastAsia="Times New Roman" w:hAnsi="Arial" w:cs="Arial"/>
          <w:color w:val="222222"/>
          <w:sz w:val="18"/>
          <w:szCs w:val="18"/>
          <w:lang w:eastAsia="vi-VN"/>
        </w:rPr>
        <w:br/>
        <w:t>Có hai phương pháp gia công:</w:t>
      </w:r>
      <w:r w:rsidRPr="002245AA">
        <w:rPr>
          <w:rFonts w:ascii="Arial" w:eastAsia="Times New Roman" w:hAnsi="Arial" w:cs="Arial"/>
          <w:color w:val="222222"/>
          <w:sz w:val="18"/>
          <w:szCs w:val="18"/>
          <w:lang w:eastAsia="vi-VN"/>
        </w:rPr>
        <w:br/>
      </w:r>
      <w:r w:rsidRPr="002245AA">
        <w:rPr>
          <w:rFonts w:ascii="Arial" w:eastAsia="Times New Roman" w:hAnsi="Arial" w:cs="Arial"/>
          <w:color w:val="222222"/>
          <w:sz w:val="18"/>
          <w:szCs w:val="18"/>
          <w:lang w:eastAsia="vi-VN"/>
        </w:rPr>
        <w:br/>
      </w:r>
      <w:r w:rsidRPr="002245AA">
        <w:rPr>
          <w:rFonts w:ascii="Arial" w:eastAsia="Times New Roman" w:hAnsi="Arial" w:cs="Arial"/>
          <w:b/>
          <w:bCs/>
          <w:color w:val="222222"/>
          <w:sz w:val="18"/>
          <w:szCs w:val="18"/>
          <w:lang w:eastAsia="vi-VN"/>
        </w:rPr>
        <w:t>3.1. Gia công với phương pháp chồn đầu và tiện ren:</w:t>
      </w:r>
      <w:r w:rsidRPr="002245AA">
        <w:rPr>
          <w:rFonts w:ascii="Arial" w:eastAsia="Times New Roman" w:hAnsi="Arial" w:cs="Arial"/>
          <w:color w:val="222222"/>
          <w:sz w:val="18"/>
          <w:szCs w:val="18"/>
          <w:lang w:eastAsia="vi-VN"/>
        </w:rPr>
        <w:br/>
      </w:r>
      <w:r w:rsidRPr="002245AA">
        <w:rPr>
          <w:rFonts w:ascii="Arial" w:eastAsia="Times New Roman" w:hAnsi="Arial" w:cs="Arial"/>
          <w:color w:val="222222"/>
          <w:sz w:val="18"/>
          <w:szCs w:val="18"/>
          <w:lang w:eastAsia="vi-VN"/>
        </w:rPr>
        <w:br/>
        <w:t>   Phương pháp nối cốt thép bằng ống ren thẳng có chồn đầu cốt thép có độ tin cậy cao nhất do tiết diện cốt thép không bị suy giảm sau khi ren. Vì vậy nó đang được đưa vào sử dụng rộng rãi tại mọi vị trí trên kết cấu nhất là tại các vị trí có ứng suất cao. Phương pháp này rất phổ biến cho các mối nối cốt thép lớn có đường kính từ 28mm trở lên. Nguyên lí cơ bản của phương pháp này là sử dụng máy chồn đầu bằng thuỷ lực làm đầu cốt thép phình to ra, sau đó dùng máy tiện ren tạo ra ren bên ngoài của cốt thép đó và cuối cùng được nối bằng ống nối có ren.</w:t>
      </w:r>
      <w:r w:rsidRPr="002245AA">
        <w:rPr>
          <w:rFonts w:ascii="Arial" w:eastAsia="Times New Roman" w:hAnsi="Arial" w:cs="Arial"/>
          <w:color w:val="222222"/>
          <w:sz w:val="18"/>
          <w:szCs w:val="18"/>
          <w:lang w:eastAsia="vi-VN"/>
        </w:rPr>
        <w:br/>
      </w:r>
      <w:r w:rsidRPr="002245AA">
        <w:rPr>
          <w:rFonts w:ascii="Arial" w:eastAsia="Times New Roman" w:hAnsi="Arial" w:cs="Arial"/>
          <w:color w:val="222222"/>
          <w:sz w:val="18"/>
          <w:szCs w:val="18"/>
          <w:lang w:eastAsia="vi-VN"/>
        </w:rPr>
        <w:br/>
      </w:r>
      <w:r w:rsidRPr="002245AA">
        <w:rPr>
          <w:rFonts w:ascii="Arial" w:eastAsia="Times New Roman" w:hAnsi="Arial" w:cs="Arial"/>
          <w:i/>
          <w:iCs/>
          <w:color w:val="222222"/>
          <w:sz w:val="18"/>
          <w:szCs w:val="18"/>
          <w:lang w:eastAsia="vi-VN"/>
        </w:rPr>
        <w:t>Bước 1: Gia công cắt đầu cốt thép để đảm bảo đầu cốt thép có đường tâm thẳng, Mặt cát phẳng vuông góc với đường tâm thanh cốt thép.</w:t>
      </w:r>
      <w:r w:rsidRPr="002245AA">
        <w:rPr>
          <w:rFonts w:ascii="Arial" w:eastAsia="Times New Roman" w:hAnsi="Arial" w:cs="Arial"/>
          <w:color w:val="222222"/>
          <w:sz w:val="18"/>
          <w:szCs w:val="18"/>
          <w:lang w:eastAsia="vi-VN"/>
        </w:rPr>
        <w:br/>
      </w:r>
    </w:p>
    <w:p w:rsidR="000073C0" w:rsidRPr="002245AA" w:rsidRDefault="000073C0" w:rsidP="000073C0">
      <w:pPr>
        <w:shd w:val="clear" w:color="auto" w:fill="FFFFFF"/>
        <w:spacing w:after="0" w:line="312" w:lineRule="atLeast"/>
        <w:jc w:val="center"/>
        <w:rPr>
          <w:rFonts w:ascii="Arial" w:eastAsia="Times New Roman" w:hAnsi="Arial" w:cs="Arial"/>
          <w:color w:val="222222"/>
          <w:sz w:val="18"/>
          <w:szCs w:val="18"/>
          <w:lang w:eastAsia="vi-VN"/>
        </w:rPr>
      </w:pPr>
      <w:r>
        <w:rPr>
          <w:rFonts w:ascii="Arial" w:eastAsia="Times New Roman" w:hAnsi="Arial" w:cs="Arial"/>
          <w:noProof/>
          <w:color w:val="FF6600"/>
          <w:sz w:val="18"/>
          <w:szCs w:val="18"/>
          <w:lang w:eastAsia="vi-VN"/>
        </w:rPr>
        <w:drawing>
          <wp:inline distT="0" distB="0" distL="0" distR="0">
            <wp:extent cx="3048000" cy="1400175"/>
            <wp:effectExtent l="19050" t="0" r="0" b="0"/>
            <wp:docPr id="3" name="Picture 3" descr="http://4.bp.blogspot.com/-DhLYWPM-bhw/UGFE6n1Jb3I/AAAAAAAAB3o/YyZlGcoxFnc/s320/2.jp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4.bp.blogspot.com/-DhLYWPM-bhw/UGFE6n1Jb3I/AAAAAAAAB3o/YyZlGcoxFnc/s320/2.jpg">
                      <a:hlinkClick r:id="rId7"/>
                    </pic:cNvPr>
                    <pic:cNvPicPr>
                      <a:picLocks noChangeAspect="1" noChangeArrowheads="1"/>
                    </pic:cNvPicPr>
                  </pic:nvPicPr>
                  <pic:blipFill>
                    <a:blip r:embed="rId8"/>
                    <a:srcRect/>
                    <a:stretch>
                      <a:fillRect/>
                    </a:stretch>
                  </pic:blipFill>
                  <pic:spPr bwMode="auto">
                    <a:xfrm>
                      <a:off x="0" y="0"/>
                      <a:ext cx="3048000" cy="1400175"/>
                    </a:xfrm>
                    <a:prstGeom prst="rect">
                      <a:avLst/>
                    </a:prstGeom>
                    <a:noFill/>
                    <a:ln w="9525">
                      <a:noFill/>
                      <a:miter lim="800000"/>
                      <a:headEnd/>
                      <a:tailEnd/>
                    </a:ln>
                  </pic:spPr>
                </pic:pic>
              </a:graphicData>
            </a:graphic>
          </wp:inline>
        </w:drawing>
      </w:r>
    </w:p>
    <w:p w:rsidR="000073C0" w:rsidRPr="00D719DA" w:rsidRDefault="000073C0" w:rsidP="000073C0">
      <w:pPr>
        <w:shd w:val="clear" w:color="auto" w:fill="FFFFFF"/>
        <w:spacing w:after="240" w:line="312" w:lineRule="atLeast"/>
        <w:rPr>
          <w:rFonts w:ascii="Arial" w:eastAsia="Times New Roman" w:hAnsi="Arial" w:cs="Arial"/>
          <w:color w:val="222222"/>
          <w:sz w:val="18"/>
          <w:szCs w:val="18"/>
          <w:lang w:val="en-US" w:eastAsia="vi-VN"/>
        </w:rPr>
      </w:pPr>
      <w:r w:rsidRPr="002245AA">
        <w:rPr>
          <w:rFonts w:ascii="Arial" w:eastAsia="Times New Roman" w:hAnsi="Arial" w:cs="Arial"/>
          <w:i/>
          <w:iCs/>
          <w:color w:val="222222"/>
          <w:sz w:val="18"/>
          <w:szCs w:val="18"/>
          <w:lang w:eastAsia="vi-VN"/>
        </w:rPr>
        <w:t>Bước 2: Dùng máy chồn thuỷ lực chồn đầu cốt thép đạt kích thước tiêu chuẩn. (H1) </w:t>
      </w:r>
      <w:r w:rsidRPr="002245AA">
        <w:rPr>
          <w:rFonts w:ascii="Arial" w:eastAsia="Times New Roman" w:hAnsi="Arial" w:cs="Arial"/>
          <w:color w:val="222222"/>
          <w:sz w:val="18"/>
          <w:szCs w:val="18"/>
          <w:lang w:eastAsia="vi-VN"/>
        </w:rPr>
        <w:br/>
      </w:r>
      <w:r w:rsidRPr="002245AA">
        <w:rPr>
          <w:rFonts w:ascii="Arial" w:eastAsia="Times New Roman" w:hAnsi="Arial" w:cs="Arial"/>
          <w:i/>
          <w:iCs/>
          <w:color w:val="222222"/>
          <w:sz w:val="18"/>
          <w:szCs w:val="18"/>
          <w:lang w:eastAsia="vi-VN"/>
        </w:rPr>
        <w:t>Bước 3: Dùng máy tiện ren hai đầu cốt thép với chiều dài đã định trước.(H2)</w:t>
      </w:r>
      <w:r w:rsidRPr="002245AA">
        <w:rPr>
          <w:rFonts w:ascii="Arial" w:eastAsia="Times New Roman" w:hAnsi="Arial" w:cs="Arial"/>
          <w:color w:val="222222"/>
          <w:sz w:val="18"/>
          <w:szCs w:val="18"/>
          <w:lang w:eastAsia="vi-VN"/>
        </w:rPr>
        <w:br/>
      </w:r>
      <w:r w:rsidRPr="002245AA">
        <w:rPr>
          <w:rFonts w:ascii="Arial" w:eastAsia="Times New Roman" w:hAnsi="Arial" w:cs="Arial"/>
          <w:i/>
          <w:iCs/>
          <w:color w:val="222222"/>
          <w:sz w:val="18"/>
          <w:szCs w:val="18"/>
          <w:lang w:eastAsia="vi-VN"/>
        </w:rPr>
        <w:t>Bước 4: Dùng ống nối ren đã đúc sẵn ren chìm vặn nối hai đầu cốt thép lại.</w:t>
      </w:r>
      <w:r w:rsidRPr="002245AA">
        <w:rPr>
          <w:rFonts w:ascii="Arial" w:eastAsia="Times New Roman" w:hAnsi="Arial" w:cs="Arial"/>
          <w:color w:val="222222"/>
          <w:sz w:val="18"/>
          <w:szCs w:val="18"/>
          <w:lang w:eastAsia="vi-VN"/>
        </w:rPr>
        <w:br/>
      </w:r>
      <w:r w:rsidRPr="002245AA">
        <w:rPr>
          <w:rFonts w:ascii="Arial" w:eastAsia="Times New Roman" w:hAnsi="Arial" w:cs="Arial"/>
          <w:i/>
          <w:iCs/>
          <w:color w:val="222222"/>
          <w:sz w:val="18"/>
          <w:szCs w:val="18"/>
          <w:lang w:eastAsia="vi-VN"/>
        </w:rPr>
        <w:t>Bước 5: Dùng kìm chuyên dụng kiểm tra moment xiết chặt của ống nối ren và thanh cốt thép đạt chỉ số quy định tương ứng với thông số sau:</w:t>
      </w:r>
    </w:p>
    <w:tbl>
      <w:tblPr>
        <w:tblW w:w="5000" w:type="pct"/>
        <w:jc w:val="center"/>
        <w:tblInd w:w="-1392" w:type="dxa"/>
        <w:tblBorders>
          <w:top w:val="single" w:sz="2" w:space="0" w:color="999999"/>
          <w:left w:val="single" w:sz="2" w:space="0" w:color="999999"/>
          <w:bottom w:val="single" w:sz="2" w:space="0" w:color="999999"/>
          <w:right w:val="single" w:sz="2" w:space="0" w:color="999999"/>
        </w:tblBorders>
        <w:tblCellMar>
          <w:left w:w="0" w:type="dxa"/>
          <w:right w:w="0" w:type="dxa"/>
        </w:tblCellMar>
        <w:tblLook w:val="04A0"/>
      </w:tblPr>
      <w:tblGrid>
        <w:gridCol w:w="4547"/>
        <w:gridCol w:w="1297"/>
        <w:gridCol w:w="1297"/>
        <w:gridCol w:w="1297"/>
        <w:gridCol w:w="1297"/>
      </w:tblGrid>
      <w:tr w:rsidR="000073C0" w:rsidRPr="002245AA" w:rsidTr="00DD1B2A">
        <w:trPr>
          <w:trHeight w:val="503"/>
          <w:jc w:val="center"/>
        </w:trPr>
        <w:tc>
          <w:tcPr>
            <w:tcW w:w="2850" w:type="dxa"/>
            <w:tcBorders>
              <w:top w:val="outset" w:sz="8" w:space="0" w:color="000000"/>
              <w:left w:val="outset" w:sz="8" w:space="0" w:color="000000"/>
              <w:bottom w:val="outset" w:sz="8" w:space="0" w:color="000000"/>
              <w:right w:val="outset" w:sz="8" w:space="0" w:color="000000"/>
            </w:tcBorders>
            <w:shd w:val="clear" w:color="auto" w:fill="auto"/>
            <w:vAlign w:val="center"/>
            <w:hideMark/>
          </w:tcPr>
          <w:p w:rsidR="000073C0" w:rsidRPr="002245AA" w:rsidRDefault="000073C0" w:rsidP="00DD1B2A">
            <w:pPr>
              <w:spacing w:line="270" w:lineRule="atLeast"/>
              <w:rPr>
                <w:rFonts w:ascii="Trebuchet MS" w:eastAsia="Times New Roman" w:hAnsi="Trebuchet MS" w:cs="Times New Roman"/>
                <w:color w:val="444444"/>
                <w:sz w:val="18"/>
                <w:szCs w:val="18"/>
                <w:lang w:eastAsia="vi-VN"/>
              </w:rPr>
            </w:pPr>
            <w:r w:rsidRPr="002245AA">
              <w:rPr>
                <w:rFonts w:ascii="Arial" w:eastAsia="Times New Roman" w:hAnsi="Arial" w:cs="Arial"/>
                <w:color w:val="444444"/>
                <w:sz w:val="20"/>
                <w:szCs w:val="20"/>
                <w:bdr w:val="none" w:sz="0" w:space="0" w:color="auto" w:frame="1"/>
                <w:lang w:eastAsia="vi-VN"/>
              </w:rPr>
              <w:t>  Đường kính cốt thép (mm)</w:t>
            </w:r>
          </w:p>
        </w:tc>
        <w:tc>
          <w:tcPr>
            <w:tcW w:w="813" w:type="dxa"/>
            <w:tcBorders>
              <w:top w:val="outset" w:sz="8" w:space="0" w:color="000000"/>
              <w:left w:val="outset" w:sz="8" w:space="0" w:color="000000"/>
              <w:bottom w:val="outset" w:sz="8" w:space="0" w:color="000000"/>
              <w:right w:val="outset" w:sz="8" w:space="0" w:color="000000"/>
            </w:tcBorders>
            <w:shd w:val="clear" w:color="auto" w:fill="auto"/>
            <w:vAlign w:val="center"/>
            <w:hideMark/>
          </w:tcPr>
          <w:p w:rsidR="000073C0" w:rsidRPr="002245AA" w:rsidRDefault="000073C0" w:rsidP="00DD1B2A">
            <w:pPr>
              <w:spacing w:line="270" w:lineRule="atLeast"/>
              <w:jc w:val="center"/>
              <w:rPr>
                <w:rFonts w:ascii="Trebuchet MS" w:eastAsia="Times New Roman" w:hAnsi="Trebuchet MS" w:cs="Times New Roman"/>
                <w:color w:val="444444"/>
                <w:sz w:val="18"/>
                <w:szCs w:val="18"/>
                <w:lang w:eastAsia="vi-VN"/>
              </w:rPr>
            </w:pPr>
            <w:r w:rsidRPr="002245AA">
              <w:rPr>
                <w:rFonts w:ascii="Arial" w:eastAsia="Times New Roman" w:hAnsi="Arial" w:cs="Arial"/>
                <w:color w:val="444444"/>
                <w:sz w:val="20"/>
                <w:szCs w:val="20"/>
                <w:bdr w:val="none" w:sz="0" w:space="0" w:color="auto" w:frame="1"/>
                <w:lang w:eastAsia="vi-VN"/>
              </w:rPr>
              <w:t>D28</w:t>
            </w:r>
          </w:p>
        </w:tc>
        <w:tc>
          <w:tcPr>
            <w:tcW w:w="813" w:type="dxa"/>
            <w:tcBorders>
              <w:top w:val="outset" w:sz="8" w:space="0" w:color="000000"/>
              <w:left w:val="outset" w:sz="8" w:space="0" w:color="000000"/>
              <w:bottom w:val="outset" w:sz="8" w:space="0" w:color="000000"/>
              <w:right w:val="outset" w:sz="8" w:space="0" w:color="000000"/>
            </w:tcBorders>
            <w:shd w:val="clear" w:color="auto" w:fill="auto"/>
            <w:tcMar>
              <w:top w:w="0" w:type="dxa"/>
              <w:left w:w="108" w:type="dxa"/>
              <w:bottom w:w="0" w:type="dxa"/>
              <w:right w:w="108" w:type="dxa"/>
            </w:tcMar>
            <w:vAlign w:val="center"/>
            <w:hideMark/>
          </w:tcPr>
          <w:p w:rsidR="000073C0" w:rsidRPr="002245AA" w:rsidRDefault="000073C0" w:rsidP="00DD1B2A">
            <w:pPr>
              <w:spacing w:line="270" w:lineRule="atLeast"/>
              <w:jc w:val="center"/>
              <w:rPr>
                <w:rFonts w:ascii="Trebuchet MS" w:eastAsia="Times New Roman" w:hAnsi="Trebuchet MS" w:cs="Times New Roman"/>
                <w:color w:val="444444"/>
                <w:sz w:val="18"/>
                <w:szCs w:val="18"/>
                <w:lang w:eastAsia="vi-VN"/>
              </w:rPr>
            </w:pPr>
            <w:r w:rsidRPr="002245AA">
              <w:rPr>
                <w:rFonts w:ascii="Arial" w:eastAsia="Times New Roman" w:hAnsi="Arial" w:cs="Arial"/>
                <w:color w:val="444444"/>
                <w:sz w:val="20"/>
                <w:szCs w:val="20"/>
                <w:bdr w:val="none" w:sz="0" w:space="0" w:color="auto" w:frame="1"/>
                <w:lang w:eastAsia="vi-VN"/>
              </w:rPr>
              <w:t>D32</w:t>
            </w:r>
          </w:p>
        </w:tc>
        <w:tc>
          <w:tcPr>
            <w:tcW w:w="813" w:type="dxa"/>
            <w:tcBorders>
              <w:top w:val="outset" w:sz="8" w:space="0" w:color="000000"/>
              <w:left w:val="outset" w:sz="8" w:space="0" w:color="000000"/>
              <w:bottom w:val="outset" w:sz="8" w:space="0" w:color="000000"/>
              <w:right w:val="outset" w:sz="8" w:space="0" w:color="000000"/>
            </w:tcBorders>
            <w:shd w:val="clear" w:color="auto" w:fill="auto"/>
            <w:tcMar>
              <w:top w:w="0" w:type="dxa"/>
              <w:left w:w="108" w:type="dxa"/>
              <w:bottom w:w="0" w:type="dxa"/>
              <w:right w:w="108" w:type="dxa"/>
            </w:tcMar>
            <w:vAlign w:val="center"/>
            <w:hideMark/>
          </w:tcPr>
          <w:p w:rsidR="000073C0" w:rsidRPr="002245AA" w:rsidRDefault="000073C0" w:rsidP="00DD1B2A">
            <w:pPr>
              <w:spacing w:line="270" w:lineRule="atLeast"/>
              <w:jc w:val="center"/>
              <w:rPr>
                <w:rFonts w:ascii="Trebuchet MS" w:eastAsia="Times New Roman" w:hAnsi="Trebuchet MS" w:cs="Times New Roman"/>
                <w:color w:val="444444"/>
                <w:sz w:val="18"/>
                <w:szCs w:val="18"/>
                <w:lang w:eastAsia="vi-VN"/>
              </w:rPr>
            </w:pPr>
            <w:r w:rsidRPr="002245AA">
              <w:rPr>
                <w:rFonts w:ascii="Arial" w:eastAsia="Times New Roman" w:hAnsi="Arial" w:cs="Arial"/>
                <w:color w:val="444444"/>
                <w:sz w:val="20"/>
                <w:szCs w:val="20"/>
                <w:bdr w:val="none" w:sz="0" w:space="0" w:color="auto" w:frame="1"/>
                <w:lang w:eastAsia="vi-VN"/>
              </w:rPr>
              <w:t>D36</w:t>
            </w:r>
          </w:p>
        </w:tc>
        <w:tc>
          <w:tcPr>
            <w:tcW w:w="813" w:type="dxa"/>
            <w:tcBorders>
              <w:top w:val="outset" w:sz="8" w:space="0" w:color="000000"/>
              <w:left w:val="outset" w:sz="8" w:space="0" w:color="000000"/>
              <w:bottom w:val="outset" w:sz="8" w:space="0" w:color="000000"/>
              <w:right w:val="outset" w:sz="8" w:space="0" w:color="000000"/>
            </w:tcBorders>
            <w:shd w:val="clear" w:color="auto" w:fill="auto"/>
            <w:tcMar>
              <w:top w:w="0" w:type="dxa"/>
              <w:left w:w="108" w:type="dxa"/>
              <w:bottom w:w="0" w:type="dxa"/>
              <w:right w:w="108" w:type="dxa"/>
            </w:tcMar>
            <w:vAlign w:val="center"/>
            <w:hideMark/>
          </w:tcPr>
          <w:p w:rsidR="000073C0" w:rsidRPr="002245AA" w:rsidRDefault="000073C0" w:rsidP="00DD1B2A">
            <w:pPr>
              <w:spacing w:line="270" w:lineRule="atLeast"/>
              <w:jc w:val="center"/>
              <w:rPr>
                <w:rFonts w:ascii="Trebuchet MS" w:eastAsia="Times New Roman" w:hAnsi="Trebuchet MS" w:cs="Times New Roman"/>
                <w:color w:val="444444"/>
                <w:sz w:val="18"/>
                <w:szCs w:val="18"/>
                <w:lang w:eastAsia="vi-VN"/>
              </w:rPr>
            </w:pPr>
            <w:r w:rsidRPr="002245AA">
              <w:rPr>
                <w:rFonts w:ascii="Arial" w:eastAsia="Times New Roman" w:hAnsi="Arial" w:cs="Arial"/>
                <w:color w:val="444444"/>
                <w:sz w:val="20"/>
                <w:szCs w:val="20"/>
                <w:bdr w:val="none" w:sz="0" w:space="0" w:color="auto" w:frame="1"/>
                <w:lang w:eastAsia="vi-VN"/>
              </w:rPr>
              <w:t>D40</w:t>
            </w:r>
          </w:p>
        </w:tc>
      </w:tr>
      <w:tr w:rsidR="000073C0" w:rsidRPr="002245AA" w:rsidTr="00DD1B2A">
        <w:trPr>
          <w:trHeight w:val="512"/>
          <w:jc w:val="center"/>
        </w:trPr>
        <w:tc>
          <w:tcPr>
            <w:tcW w:w="2850" w:type="dxa"/>
            <w:tcBorders>
              <w:top w:val="outset" w:sz="8" w:space="0" w:color="000000"/>
              <w:left w:val="outset" w:sz="8" w:space="0" w:color="000000"/>
              <w:bottom w:val="outset" w:sz="8" w:space="0" w:color="000000"/>
              <w:right w:val="outset" w:sz="8" w:space="0" w:color="000000"/>
            </w:tcBorders>
            <w:shd w:val="clear" w:color="auto" w:fill="auto"/>
            <w:vAlign w:val="center"/>
            <w:hideMark/>
          </w:tcPr>
          <w:p w:rsidR="000073C0" w:rsidRPr="002245AA" w:rsidRDefault="000073C0" w:rsidP="00DD1B2A">
            <w:pPr>
              <w:spacing w:line="270" w:lineRule="atLeast"/>
              <w:rPr>
                <w:rFonts w:ascii="Trebuchet MS" w:eastAsia="Times New Roman" w:hAnsi="Trebuchet MS" w:cs="Times New Roman"/>
                <w:color w:val="444444"/>
                <w:sz w:val="18"/>
                <w:szCs w:val="18"/>
                <w:lang w:eastAsia="vi-VN"/>
              </w:rPr>
            </w:pPr>
            <w:r w:rsidRPr="002245AA">
              <w:rPr>
                <w:rFonts w:ascii="Arial" w:eastAsia="Times New Roman" w:hAnsi="Arial" w:cs="Arial"/>
                <w:color w:val="444444"/>
                <w:sz w:val="20"/>
                <w:szCs w:val="20"/>
                <w:bdr w:val="none" w:sz="0" w:space="0" w:color="auto" w:frame="1"/>
                <w:lang w:eastAsia="vi-VN"/>
              </w:rPr>
              <w:t>  Chỉ số lực vặn (N/m)</w:t>
            </w:r>
          </w:p>
        </w:tc>
        <w:tc>
          <w:tcPr>
            <w:tcW w:w="813" w:type="dxa"/>
            <w:tcBorders>
              <w:top w:val="outset" w:sz="8" w:space="0" w:color="000000"/>
              <w:left w:val="outset" w:sz="8" w:space="0" w:color="000000"/>
              <w:bottom w:val="outset" w:sz="8" w:space="0" w:color="000000"/>
              <w:right w:val="outset" w:sz="8" w:space="0" w:color="000000"/>
            </w:tcBorders>
            <w:shd w:val="clear" w:color="auto" w:fill="auto"/>
            <w:vAlign w:val="center"/>
            <w:hideMark/>
          </w:tcPr>
          <w:p w:rsidR="000073C0" w:rsidRPr="002245AA" w:rsidRDefault="000073C0" w:rsidP="00DD1B2A">
            <w:pPr>
              <w:spacing w:line="270" w:lineRule="atLeast"/>
              <w:jc w:val="center"/>
              <w:rPr>
                <w:rFonts w:ascii="Trebuchet MS" w:eastAsia="Times New Roman" w:hAnsi="Trebuchet MS" w:cs="Times New Roman"/>
                <w:color w:val="444444"/>
                <w:sz w:val="18"/>
                <w:szCs w:val="18"/>
                <w:lang w:eastAsia="vi-VN"/>
              </w:rPr>
            </w:pPr>
            <w:r w:rsidRPr="002245AA">
              <w:rPr>
                <w:rFonts w:ascii="Arial" w:eastAsia="Times New Roman" w:hAnsi="Arial" w:cs="Arial"/>
                <w:color w:val="444444"/>
                <w:sz w:val="20"/>
                <w:szCs w:val="20"/>
                <w:bdr w:val="none" w:sz="0" w:space="0" w:color="auto" w:frame="1"/>
                <w:lang w:eastAsia="vi-VN"/>
              </w:rPr>
              <w:t>300</w:t>
            </w:r>
          </w:p>
        </w:tc>
        <w:tc>
          <w:tcPr>
            <w:tcW w:w="813" w:type="dxa"/>
            <w:tcBorders>
              <w:top w:val="outset" w:sz="8" w:space="0" w:color="000000"/>
              <w:left w:val="outset" w:sz="8" w:space="0" w:color="000000"/>
              <w:bottom w:val="outset" w:sz="8" w:space="0" w:color="000000"/>
              <w:right w:val="outset" w:sz="8" w:space="0" w:color="000000"/>
            </w:tcBorders>
            <w:shd w:val="clear" w:color="auto" w:fill="auto"/>
            <w:tcMar>
              <w:top w:w="0" w:type="dxa"/>
              <w:left w:w="108" w:type="dxa"/>
              <w:bottom w:w="0" w:type="dxa"/>
              <w:right w:w="108" w:type="dxa"/>
            </w:tcMar>
            <w:vAlign w:val="center"/>
            <w:hideMark/>
          </w:tcPr>
          <w:p w:rsidR="000073C0" w:rsidRPr="002245AA" w:rsidRDefault="000073C0" w:rsidP="00DD1B2A">
            <w:pPr>
              <w:spacing w:line="270" w:lineRule="atLeast"/>
              <w:jc w:val="center"/>
              <w:rPr>
                <w:rFonts w:ascii="Trebuchet MS" w:eastAsia="Times New Roman" w:hAnsi="Trebuchet MS" w:cs="Times New Roman"/>
                <w:color w:val="444444"/>
                <w:sz w:val="18"/>
                <w:szCs w:val="18"/>
                <w:lang w:eastAsia="vi-VN"/>
              </w:rPr>
            </w:pPr>
            <w:r w:rsidRPr="002245AA">
              <w:rPr>
                <w:rFonts w:ascii="Arial" w:eastAsia="Times New Roman" w:hAnsi="Arial" w:cs="Arial"/>
                <w:color w:val="444444"/>
                <w:sz w:val="20"/>
                <w:szCs w:val="20"/>
                <w:bdr w:val="none" w:sz="0" w:space="0" w:color="auto" w:frame="1"/>
                <w:lang w:eastAsia="vi-VN"/>
              </w:rPr>
              <w:t>300</w:t>
            </w:r>
          </w:p>
        </w:tc>
        <w:tc>
          <w:tcPr>
            <w:tcW w:w="813" w:type="dxa"/>
            <w:tcBorders>
              <w:top w:val="outset" w:sz="8" w:space="0" w:color="000000"/>
              <w:left w:val="outset" w:sz="8" w:space="0" w:color="000000"/>
              <w:bottom w:val="outset" w:sz="8" w:space="0" w:color="000000"/>
              <w:right w:val="outset" w:sz="8" w:space="0" w:color="000000"/>
            </w:tcBorders>
            <w:shd w:val="clear" w:color="auto" w:fill="auto"/>
            <w:tcMar>
              <w:top w:w="0" w:type="dxa"/>
              <w:left w:w="108" w:type="dxa"/>
              <w:bottom w:w="0" w:type="dxa"/>
              <w:right w:w="108" w:type="dxa"/>
            </w:tcMar>
            <w:vAlign w:val="center"/>
            <w:hideMark/>
          </w:tcPr>
          <w:p w:rsidR="000073C0" w:rsidRPr="002245AA" w:rsidRDefault="000073C0" w:rsidP="00DD1B2A">
            <w:pPr>
              <w:spacing w:line="270" w:lineRule="atLeast"/>
              <w:jc w:val="center"/>
              <w:rPr>
                <w:rFonts w:ascii="Trebuchet MS" w:eastAsia="Times New Roman" w:hAnsi="Trebuchet MS" w:cs="Times New Roman"/>
                <w:color w:val="444444"/>
                <w:sz w:val="18"/>
                <w:szCs w:val="18"/>
                <w:lang w:eastAsia="vi-VN"/>
              </w:rPr>
            </w:pPr>
            <w:r w:rsidRPr="002245AA">
              <w:rPr>
                <w:rFonts w:ascii="Arial" w:eastAsia="Times New Roman" w:hAnsi="Arial" w:cs="Arial"/>
                <w:color w:val="444444"/>
                <w:sz w:val="20"/>
                <w:szCs w:val="20"/>
                <w:bdr w:val="none" w:sz="0" w:space="0" w:color="auto" w:frame="1"/>
                <w:lang w:eastAsia="vi-VN"/>
              </w:rPr>
              <w:t>360</w:t>
            </w:r>
          </w:p>
        </w:tc>
        <w:tc>
          <w:tcPr>
            <w:tcW w:w="813" w:type="dxa"/>
            <w:tcBorders>
              <w:top w:val="outset" w:sz="8" w:space="0" w:color="000000"/>
              <w:left w:val="outset" w:sz="8" w:space="0" w:color="000000"/>
              <w:bottom w:val="outset" w:sz="8" w:space="0" w:color="000000"/>
              <w:right w:val="outset" w:sz="8" w:space="0" w:color="000000"/>
            </w:tcBorders>
            <w:shd w:val="clear" w:color="auto" w:fill="auto"/>
            <w:tcMar>
              <w:top w:w="0" w:type="dxa"/>
              <w:left w:w="108" w:type="dxa"/>
              <w:bottom w:w="0" w:type="dxa"/>
              <w:right w:w="108" w:type="dxa"/>
            </w:tcMar>
            <w:vAlign w:val="center"/>
            <w:hideMark/>
          </w:tcPr>
          <w:p w:rsidR="000073C0" w:rsidRPr="002245AA" w:rsidRDefault="000073C0" w:rsidP="00DD1B2A">
            <w:pPr>
              <w:spacing w:line="270" w:lineRule="atLeast"/>
              <w:jc w:val="center"/>
              <w:rPr>
                <w:rFonts w:ascii="Trebuchet MS" w:eastAsia="Times New Roman" w:hAnsi="Trebuchet MS" w:cs="Times New Roman"/>
                <w:color w:val="444444"/>
                <w:sz w:val="18"/>
                <w:szCs w:val="18"/>
                <w:lang w:eastAsia="vi-VN"/>
              </w:rPr>
            </w:pPr>
            <w:r w:rsidRPr="002245AA">
              <w:rPr>
                <w:rFonts w:ascii="Arial" w:eastAsia="Times New Roman" w:hAnsi="Arial" w:cs="Arial"/>
                <w:color w:val="444444"/>
                <w:sz w:val="20"/>
                <w:szCs w:val="20"/>
                <w:bdr w:val="none" w:sz="0" w:space="0" w:color="auto" w:frame="1"/>
                <w:lang w:eastAsia="vi-VN"/>
              </w:rPr>
              <w:t>360</w:t>
            </w:r>
          </w:p>
        </w:tc>
      </w:tr>
    </w:tbl>
    <w:p w:rsidR="000073C0" w:rsidRPr="002245AA" w:rsidRDefault="000073C0" w:rsidP="000073C0">
      <w:pPr>
        <w:shd w:val="clear" w:color="auto" w:fill="FFFFFF"/>
        <w:spacing w:after="0" w:line="312" w:lineRule="atLeast"/>
        <w:rPr>
          <w:rFonts w:ascii="Arial" w:eastAsia="Times New Roman" w:hAnsi="Arial" w:cs="Arial"/>
          <w:color w:val="222222"/>
          <w:sz w:val="18"/>
          <w:szCs w:val="18"/>
          <w:lang w:eastAsia="vi-VN"/>
        </w:rPr>
      </w:pPr>
    </w:p>
    <w:p w:rsidR="000073C0" w:rsidRPr="002245AA" w:rsidRDefault="000073C0" w:rsidP="000073C0">
      <w:pPr>
        <w:shd w:val="clear" w:color="auto" w:fill="FFFFFF"/>
        <w:spacing w:after="0" w:line="312" w:lineRule="atLeast"/>
        <w:rPr>
          <w:rFonts w:ascii="Arial" w:eastAsia="Times New Roman" w:hAnsi="Arial" w:cs="Arial"/>
          <w:color w:val="222222"/>
          <w:sz w:val="18"/>
          <w:szCs w:val="18"/>
          <w:lang w:eastAsia="vi-VN"/>
        </w:rPr>
      </w:pPr>
      <w:r w:rsidRPr="002245AA">
        <w:rPr>
          <w:rFonts w:ascii="Arial" w:eastAsia="Times New Roman" w:hAnsi="Arial" w:cs="Arial"/>
          <w:b/>
          <w:bCs/>
          <w:color w:val="222222"/>
          <w:sz w:val="18"/>
          <w:szCs w:val="18"/>
          <w:lang w:eastAsia="vi-VN"/>
        </w:rPr>
        <w:t>3.1. Gia công với phương pháp tiện gọt gân cốt thép và cán ren::</w:t>
      </w:r>
    </w:p>
    <w:p w:rsidR="000073C0" w:rsidRPr="002245AA" w:rsidRDefault="000073C0" w:rsidP="000073C0">
      <w:pPr>
        <w:shd w:val="clear" w:color="auto" w:fill="FFFFFF"/>
        <w:spacing w:after="0" w:line="312" w:lineRule="atLeast"/>
        <w:rPr>
          <w:rFonts w:ascii="Arial" w:eastAsia="Times New Roman" w:hAnsi="Arial" w:cs="Arial"/>
          <w:color w:val="222222"/>
          <w:sz w:val="18"/>
          <w:szCs w:val="18"/>
          <w:lang w:eastAsia="vi-VN"/>
        </w:rPr>
      </w:pPr>
    </w:p>
    <w:p w:rsidR="000073C0" w:rsidRPr="002245AA" w:rsidRDefault="000073C0" w:rsidP="000073C0">
      <w:pPr>
        <w:shd w:val="clear" w:color="auto" w:fill="FFFFFF"/>
        <w:spacing w:after="0" w:line="312" w:lineRule="atLeast"/>
        <w:rPr>
          <w:rFonts w:ascii="Arial" w:eastAsia="Times New Roman" w:hAnsi="Arial" w:cs="Arial"/>
          <w:color w:val="222222"/>
          <w:sz w:val="18"/>
          <w:szCs w:val="18"/>
          <w:lang w:eastAsia="vi-VN"/>
        </w:rPr>
      </w:pPr>
      <w:r w:rsidRPr="002245AA">
        <w:rPr>
          <w:rFonts w:ascii="Arial" w:eastAsia="Times New Roman" w:hAnsi="Arial" w:cs="Arial"/>
          <w:color w:val="222222"/>
          <w:sz w:val="18"/>
          <w:szCs w:val="18"/>
          <w:lang w:eastAsia="vi-VN"/>
        </w:rPr>
        <w:lastRenderedPageBreak/>
        <w:t>   Phương pháp này rất phổ biến cho các mối nối cốt thép vừa và nhỏ có đường kính từ 28mm trở xuống. Nguyên lí cơ bản của phương pháp này là sử dụng máy phần tiện của máy gọt tiện phần gân trên đầu cốt thép cần tạo ren sau đó máy cán tạo ren trên phần đã gọt gân của đầu cốt thép và cuối cùng được nối bằng ống nối có ren.</w:t>
      </w:r>
    </w:p>
    <w:p w:rsidR="000073C0" w:rsidRPr="002245AA" w:rsidRDefault="000073C0" w:rsidP="000073C0">
      <w:pPr>
        <w:shd w:val="clear" w:color="auto" w:fill="FFFFFF"/>
        <w:spacing w:after="0" w:line="312" w:lineRule="atLeast"/>
        <w:rPr>
          <w:rFonts w:ascii="Arial" w:eastAsia="Times New Roman" w:hAnsi="Arial" w:cs="Arial"/>
          <w:color w:val="222222"/>
          <w:sz w:val="18"/>
          <w:szCs w:val="18"/>
          <w:lang w:eastAsia="vi-VN"/>
        </w:rPr>
      </w:pPr>
    </w:p>
    <w:p w:rsidR="000073C0" w:rsidRPr="0042740E" w:rsidRDefault="000073C0" w:rsidP="000073C0">
      <w:pPr>
        <w:shd w:val="clear" w:color="auto" w:fill="FFFFFF"/>
        <w:spacing w:after="0" w:line="312" w:lineRule="atLeast"/>
        <w:rPr>
          <w:rFonts w:ascii="Arial" w:eastAsia="Times New Roman" w:hAnsi="Arial" w:cs="Arial"/>
          <w:color w:val="222222"/>
          <w:sz w:val="18"/>
          <w:szCs w:val="18"/>
          <w:lang w:val="en-US" w:eastAsia="vi-VN"/>
        </w:rPr>
      </w:pPr>
      <w:r w:rsidRPr="002245AA">
        <w:rPr>
          <w:rFonts w:ascii="Arial" w:eastAsia="Times New Roman" w:hAnsi="Arial" w:cs="Arial"/>
          <w:i/>
          <w:iCs/>
          <w:color w:val="222222"/>
          <w:sz w:val="18"/>
          <w:szCs w:val="18"/>
          <w:lang w:eastAsia="vi-VN"/>
        </w:rPr>
        <w:t>Bước 1: Gia công cắt đầu cốt thép để đảm bảo đầu cốt thép có đường tâm thẳng, Mặt cát phẳng vuông góc với đường tâm thanh cốt thép.</w:t>
      </w:r>
    </w:p>
    <w:p w:rsidR="000073C0" w:rsidRPr="0042740E" w:rsidRDefault="000073C0" w:rsidP="000073C0">
      <w:pPr>
        <w:shd w:val="clear" w:color="auto" w:fill="FFFFFF"/>
        <w:spacing w:after="0" w:line="312" w:lineRule="atLeast"/>
        <w:rPr>
          <w:rFonts w:ascii="Arial" w:eastAsia="Times New Roman" w:hAnsi="Arial" w:cs="Arial"/>
          <w:color w:val="222222"/>
          <w:sz w:val="18"/>
          <w:szCs w:val="18"/>
          <w:lang w:val="en-US" w:eastAsia="vi-VN"/>
        </w:rPr>
      </w:pPr>
      <w:r w:rsidRPr="002245AA">
        <w:rPr>
          <w:rFonts w:ascii="Arial" w:eastAsia="Times New Roman" w:hAnsi="Arial" w:cs="Arial"/>
          <w:i/>
          <w:iCs/>
          <w:color w:val="222222"/>
          <w:sz w:val="18"/>
          <w:szCs w:val="18"/>
          <w:lang w:eastAsia="vi-VN"/>
        </w:rPr>
        <w:t>Bước 2: Gia công tạo ren đầu cốt thép bằng máy tiện cán ren: Máy sẽ tiện bỏ lớp gân trên cốt thép, sau đó cán tạo ren.</w:t>
      </w:r>
    </w:p>
    <w:p w:rsidR="000073C0" w:rsidRPr="0042740E" w:rsidRDefault="000073C0" w:rsidP="000073C0">
      <w:pPr>
        <w:shd w:val="clear" w:color="auto" w:fill="FFFFFF"/>
        <w:spacing w:after="0" w:line="312" w:lineRule="atLeast"/>
        <w:rPr>
          <w:rFonts w:ascii="Arial" w:eastAsia="Times New Roman" w:hAnsi="Arial" w:cs="Arial"/>
          <w:color w:val="222222"/>
          <w:sz w:val="18"/>
          <w:szCs w:val="18"/>
          <w:lang w:val="en-US" w:eastAsia="vi-VN"/>
        </w:rPr>
      </w:pPr>
      <w:r w:rsidRPr="002245AA">
        <w:rPr>
          <w:rFonts w:ascii="Arial" w:eastAsia="Times New Roman" w:hAnsi="Arial" w:cs="Arial"/>
          <w:i/>
          <w:iCs/>
          <w:color w:val="222222"/>
          <w:sz w:val="18"/>
          <w:szCs w:val="18"/>
          <w:lang w:eastAsia="vi-VN"/>
        </w:rPr>
        <w:t>Bước 3: Dùng ống nối ren đã đúc sẵn ren chìm vặn nối hai đầu cốt thép lại.</w:t>
      </w:r>
    </w:p>
    <w:p w:rsidR="000073C0" w:rsidRPr="0042740E" w:rsidRDefault="000073C0" w:rsidP="000073C0">
      <w:pPr>
        <w:shd w:val="clear" w:color="auto" w:fill="FFFFFF"/>
        <w:spacing w:after="0" w:line="312" w:lineRule="atLeast"/>
        <w:rPr>
          <w:rFonts w:ascii="Arial" w:eastAsia="Times New Roman" w:hAnsi="Arial" w:cs="Arial"/>
          <w:color w:val="222222"/>
          <w:sz w:val="18"/>
          <w:szCs w:val="18"/>
          <w:lang w:val="en-US" w:eastAsia="vi-VN"/>
        </w:rPr>
      </w:pPr>
      <w:r w:rsidRPr="002245AA">
        <w:rPr>
          <w:rFonts w:ascii="Arial" w:eastAsia="Times New Roman" w:hAnsi="Arial" w:cs="Arial"/>
          <w:i/>
          <w:iCs/>
          <w:color w:val="222222"/>
          <w:sz w:val="18"/>
          <w:szCs w:val="18"/>
          <w:lang w:eastAsia="vi-VN"/>
        </w:rPr>
        <w:t>Bước 4: Dùng kìm chuyên dụng kiểm tra moment xiết chặt của ống nối ren và thanh cốt thép đạt chỉ số quy định tương ứng với thông số sau:</w:t>
      </w:r>
    </w:p>
    <w:p w:rsidR="000073C0" w:rsidRPr="002245AA" w:rsidRDefault="000073C0" w:rsidP="000073C0">
      <w:pPr>
        <w:shd w:val="clear" w:color="auto" w:fill="FFFFFF"/>
        <w:spacing w:after="0" w:line="312" w:lineRule="atLeast"/>
        <w:rPr>
          <w:rFonts w:ascii="Arial" w:eastAsia="Times New Roman" w:hAnsi="Arial" w:cs="Arial"/>
          <w:color w:val="222222"/>
          <w:sz w:val="18"/>
          <w:szCs w:val="18"/>
          <w:lang w:eastAsia="vi-VN"/>
        </w:rPr>
      </w:pPr>
      <w:r w:rsidRPr="002245AA">
        <w:rPr>
          <w:rFonts w:ascii="Arial" w:eastAsia="Times New Roman" w:hAnsi="Arial" w:cs="Arial"/>
          <w:color w:val="222222"/>
          <w:sz w:val="18"/>
          <w:szCs w:val="18"/>
          <w:lang w:eastAsia="vi-VN"/>
        </w:rPr>
        <w:t>Đường kính cốt thép    Chỉ số lực vặn (N/m)</w:t>
      </w:r>
    </w:p>
    <w:p w:rsidR="000073C0" w:rsidRPr="0042740E" w:rsidRDefault="000073C0" w:rsidP="000073C0">
      <w:pPr>
        <w:shd w:val="clear" w:color="auto" w:fill="FFFFFF"/>
        <w:spacing w:after="0" w:line="312" w:lineRule="atLeast"/>
        <w:rPr>
          <w:rFonts w:ascii="Arial" w:eastAsia="Times New Roman" w:hAnsi="Arial" w:cs="Arial"/>
          <w:color w:val="222222"/>
          <w:sz w:val="18"/>
          <w:szCs w:val="18"/>
          <w:lang w:val="en-US" w:eastAsia="vi-VN"/>
        </w:rPr>
      </w:pPr>
      <w:r w:rsidRPr="002245AA">
        <w:rPr>
          <w:rFonts w:ascii="Arial" w:eastAsia="Times New Roman" w:hAnsi="Arial" w:cs="Arial"/>
          <w:color w:val="222222"/>
          <w:sz w:val="18"/>
          <w:szCs w:val="18"/>
          <w:lang w:eastAsia="vi-VN"/>
        </w:rPr>
        <w:t>(mm)</w:t>
      </w:r>
    </w:p>
    <w:p w:rsidR="000073C0" w:rsidRPr="0042740E" w:rsidRDefault="000073C0" w:rsidP="000073C0">
      <w:pPr>
        <w:shd w:val="clear" w:color="auto" w:fill="FFFFFF"/>
        <w:spacing w:after="0" w:line="312" w:lineRule="atLeast"/>
        <w:rPr>
          <w:rFonts w:ascii="Arial" w:eastAsia="Times New Roman" w:hAnsi="Arial" w:cs="Arial"/>
          <w:color w:val="222222"/>
          <w:sz w:val="18"/>
          <w:szCs w:val="18"/>
          <w:lang w:val="en-US" w:eastAsia="vi-VN"/>
        </w:rPr>
      </w:pPr>
      <w:r w:rsidRPr="002245AA">
        <w:rPr>
          <w:rFonts w:ascii="Arial" w:eastAsia="Times New Roman" w:hAnsi="Arial" w:cs="Arial"/>
          <w:color w:val="222222"/>
          <w:sz w:val="18"/>
          <w:szCs w:val="18"/>
          <w:lang w:eastAsia="vi-VN"/>
        </w:rPr>
        <w:t>D16                       80         </w:t>
      </w:r>
    </w:p>
    <w:p w:rsidR="000073C0" w:rsidRPr="0042740E" w:rsidRDefault="000073C0" w:rsidP="000073C0">
      <w:pPr>
        <w:shd w:val="clear" w:color="auto" w:fill="FFFFFF"/>
        <w:spacing w:after="0" w:line="312" w:lineRule="atLeast"/>
        <w:rPr>
          <w:rFonts w:ascii="Arial" w:eastAsia="Times New Roman" w:hAnsi="Arial" w:cs="Arial"/>
          <w:color w:val="222222"/>
          <w:sz w:val="18"/>
          <w:szCs w:val="18"/>
          <w:lang w:val="en-US" w:eastAsia="vi-VN"/>
        </w:rPr>
      </w:pPr>
      <w:r w:rsidRPr="002245AA">
        <w:rPr>
          <w:rFonts w:ascii="Arial" w:eastAsia="Times New Roman" w:hAnsi="Arial" w:cs="Arial"/>
          <w:color w:val="222222"/>
          <w:sz w:val="18"/>
          <w:szCs w:val="18"/>
          <w:lang w:eastAsia="vi-VN"/>
        </w:rPr>
        <w:t>D18                      160         </w:t>
      </w:r>
    </w:p>
    <w:p w:rsidR="000073C0" w:rsidRPr="0042740E" w:rsidRDefault="000073C0" w:rsidP="000073C0">
      <w:pPr>
        <w:shd w:val="clear" w:color="auto" w:fill="FFFFFF"/>
        <w:spacing w:after="0" w:line="312" w:lineRule="atLeast"/>
        <w:rPr>
          <w:rFonts w:ascii="Arial" w:eastAsia="Times New Roman" w:hAnsi="Arial" w:cs="Arial"/>
          <w:color w:val="222222"/>
          <w:sz w:val="18"/>
          <w:szCs w:val="18"/>
          <w:lang w:val="en-US" w:eastAsia="vi-VN"/>
        </w:rPr>
      </w:pPr>
      <w:r w:rsidRPr="002245AA">
        <w:rPr>
          <w:rFonts w:ascii="Arial" w:eastAsia="Times New Roman" w:hAnsi="Arial" w:cs="Arial"/>
          <w:color w:val="222222"/>
          <w:sz w:val="18"/>
          <w:szCs w:val="18"/>
          <w:lang w:eastAsia="vi-VN"/>
        </w:rPr>
        <w:t>D20                      160          </w:t>
      </w:r>
    </w:p>
    <w:p w:rsidR="000073C0" w:rsidRPr="0042740E" w:rsidRDefault="000073C0" w:rsidP="000073C0">
      <w:pPr>
        <w:shd w:val="clear" w:color="auto" w:fill="FFFFFF"/>
        <w:spacing w:after="0" w:line="312" w:lineRule="atLeast"/>
        <w:rPr>
          <w:rFonts w:ascii="Arial" w:eastAsia="Times New Roman" w:hAnsi="Arial" w:cs="Arial"/>
          <w:color w:val="222222"/>
          <w:sz w:val="18"/>
          <w:szCs w:val="18"/>
          <w:lang w:val="en-US" w:eastAsia="vi-VN"/>
        </w:rPr>
      </w:pPr>
      <w:r w:rsidRPr="002245AA">
        <w:rPr>
          <w:rFonts w:ascii="Arial" w:eastAsia="Times New Roman" w:hAnsi="Arial" w:cs="Arial"/>
          <w:color w:val="222222"/>
          <w:sz w:val="18"/>
          <w:szCs w:val="18"/>
          <w:lang w:eastAsia="vi-VN"/>
        </w:rPr>
        <w:t>D22                       230         </w:t>
      </w:r>
    </w:p>
    <w:p w:rsidR="000073C0" w:rsidRPr="0042740E" w:rsidRDefault="000073C0" w:rsidP="000073C0">
      <w:pPr>
        <w:shd w:val="clear" w:color="auto" w:fill="FFFFFF"/>
        <w:spacing w:after="0" w:line="312" w:lineRule="atLeast"/>
        <w:rPr>
          <w:rFonts w:ascii="Arial" w:eastAsia="Times New Roman" w:hAnsi="Arial" w:cs="Arial"/>
          <w:color w:val="222222"/>
          <w:sz w:val="18"/>
          <w:szCs w:val="18"/>
          <w:lang w:val="en-US" w:eastAsia="vi-VN"/>
        </w:rPr>
      </w:pPr>
      <w:r w:rsidRPr="002245AA">
        <w:rPr>
          <w:rFonts w:ascii="Arial" w:eastAsia="Times New Roman" w:hAnsi="Arial" w:cs="Arial"/>
          <w:color w:val="222222"/>
          <w:sz w:val="18"/>
          <w:szCs w:val="18"/>
          <w:lang w:eastAsia="vi-VN"/>
        </w:rPr>
        <w:t>D25                       230         </w:t>
      </w:r>
    </w:p>
    <w:p w:rsidR="000073C0" w:rsidRPr="0042740E" w:rsidRDefault="000073C0" w:rsidP="000073C0">
      <w:pPr>
        <w:shd w:val="clear" w:color="auto" w:fill="FFFFFF"/>
        <w:spacing w:after="0" w:line="312" w:lineRule="atLeast"/>
        <w:rPr>
          <w:rFonts w:ascii="Arial" w:eastAsia="Times New Roman" w:hAnsi="Arial" w:cs="Arial"/>
          <w:color w:val="222222"/>
          <w:sz w:val="18"/>
          <w:szCs w:val="18"/>
          <w:lang w:val="en-US" w:eastAsia="vi-VN"/>
        </w:rPr>
      </w:pPr>
      <w:r w:rsidRPr="002245AA">
        <w:rPr>
          <w:rFonts w:ascii="Arial" w:eastAsia="Times New Roman" w:hAnsi="Arial" w:cs="Arial"/>
          <w:color w:val="222222"/>
          <w:sz w:val="18"/>
          <w:szCs w:val="18"/>
          <w:lang w:eastAsia="vi-VN"/>
        </w:rPr>
        <w:t>D28                       300         </w:t>
      </w:r>
    </w:p>
    <w:p w:rsidR="000073C0" w:rsidRPr="007B3812" w:rsidRDefault="000073C0" w:rsidP="000073C0">
      <w:pPr>
        <w:shd w:val="clear" w:color="auto" w:fill="FFFFFF"/>
        <w:spacing w:before="100" w:beforeAutospacing="1" w:after="100" w:afterAutospacing="1" w:line="312" w:lineRule="atLeast"/>
        <w:outlineLvl w:val="3"/>
        <w:rPr>
          <w:rFonts w:ascii="Arial" w:eastAsia="Times New Roman" w:hAnsi="Arial" w:cs="Arial"/>
          <w:b/>
          <w:bCs/>
          <w:color w:val="222222"/>
          <w:sz w:val="24"/>
          <w:szCs w:val="24"/>
          <w:lang w:val="en-US" w:eastAsia="vi-VN"/>
        </w:rPr>
      </w:pPr>
      <w:r w:rsidRPr="002245AA">
        <w:rPr>
          <w:rFonts w:ascii="Arial" w:eastAsia="Times New Roman" w:hAnsi="Arial" w:cs="Arial"/>
          <w:b/>
          <w:bCs/>
          <w:color w:val="222222"/>
          <w:sz w:val="24"/>
          <w:szCs w:val="24"/>
          <w:lang w:eastAsia="vi-VN"/>
        </w:rPr>
        <w:t>4. Ống nối ren đúc sẵn (Coupler):</w:t>
      </w:r>
    </w:p>
    <w:p w:rsidR="000073C0" w:rsidRPr="007B3812" w:rsidRDefault="000073C0" w:rsidP="000073C0">
      <w:pPr>
        <w:shd w:val="clear" w:color="auto" w:fill="FFFFFF"/>
        <w:spacing w:after="0" w:line="312" w:lineRule="atLeast"/>
        <w:rPr>
          <w:rFonts w:ascii="Arial" w:eastAsia="Times New Roman" w:hAnsi="Arial" w:cs="Arial"/>
          <w:color w:val="222222"/>
          <w:sz w:val="18"/>
          <w:szCs w:val="18"/>
          <w:lang w:val="en-US" w:eastAsia="vi-VN"/>
        </w:rPr>
      </w:pPr>
      <w:r w:rsidRPr="002245AA">
        <w:rPr>
          <w:rFonts w:ascii="Arial" w:eastAsia="Times New Roman" w:hAnsi="Arial" w:cs="Arial"/>
          <w:color w:val="222222"/>
          <w:sz w:val="18"/>
          <w:szCs w:val="18"/>
          <w:lang w:eastAsia="vi-VN"/>
        </w:rPr>
        <w:t>Ống nối ren sử dụng để nối cốt thép là ống tròn được sản xuất sẵn dưới dạng sản phẩm ở nhà máy. ống xuất xưởng phải đảm bảo các chỉ tiêu kỹ thuật và có chứng chỉ hợp chuẩn. Ống nối ren gồm hai loại để sử dụng cho cốt thép nhóm CII (SD 295A) hoặc CIII (SD 390). Các thông số cơ bản của ống ren nối cốt thép theo TCVN được thể hiện trong các bảng sau:</w:t>
      </w:r>
    </w:p>
    <w:p w:rsidR="000073C0" w:rsidRDefault="000073C0" w:rsidP="000073C0">
      <w:pPr>
        <w:shd w:val="clear" w:color="auto" w:fill="FFFFFF"/>
        <w:spacing w:after="0" w:line="312" w:lineRule="atLeast"/>
        <w:rPr>
          <w:rFonts w:ascii="Arial" w:eastAsia="Times New Roman" w:hAnsi="Arial" w:cs="Arial"/>
          <w:color w:val="222222"/>
          <w:sz w:val="18"/>
          <w:szCs w:val="18"/>
          <w:lang w:val="en-US" w:eastAsia="vi-VN"/>
        </w:rPr>
      </w:pPr>
      <w:r w:rsidRPr="002245AA">
        <w:rPr>
          <w:rFonts w:ascii="Arial" w:eastAsia="Times New Roman" w:hAnsi="Arial" w:cs="Arial"/>
          <w:color w:val="222222"/>
          <w:sz w:val="18"/>
          <w:szCs w:val="18"/>
          <w:lang w:eastAsia="vi-VN"/>
        </w:rPr>
        <w:t>Ống nối ren cho phương pháp chồn đầu và tiện ren:</w:t>
      </w:r>
    </w:p>
    <w:p w:rsidR="000073C0" w:rsidRPr="007B3812" w:rsidRDefault="000073C0" w:rsidP="000073C0">
      <w:pPr>
        <w:shd w:val="clear" w:color="auto" w:fill="FFFFFF"/>
        <w:spacing w:after="0" w:line="312" w:lineRule="atLeast"/>
        <w:rPr>
          <w:rFonts w:ascii="Arial" w:eastAsia="Times New Roman" w:hAnsi="Arial" w:cs="Arial"/>
          <w:color w:val="222222"/>
          <w:sz w:val="18"/>
          <w:szCs w:val="18"/>
          <w:lang w:val="en-US" w:eastAsia="vi-VN"/>
        </w:rPr>
      </w:pPr>
    </w:p>
    <w:p w:rsidR="000073C0" w:rsidRPr="002245AA" w:rsidRDefault="000073C0" w:rsidP="000073C0">
      <w:pPr>
        <w:shd w:val="clear" w:color="auto" w:fill="FFFFFF"/>
        <w:spacing w:after="0" w:line="312" w:lineRule="atLeast"/>
        <w:jc w:val="center"/>
        <w:rPr>
          <w:rFonts w:ascii="Arial" w:eastAsia="Times New Roman" w:hAnsi="Arial" w:cs="Arial"/>
          <w:color w:val="222222"/>
          <w:sz w:val="18"/>
          <w:szCs w:val="18"/>
          <w:lang w:eastAsia="vi-VN"/>
        </w:rPr>
      </w:pPr>
      <w:r>
        <w:rPr>
          <w:rFonts w:ascii="Arial" w:eastAsia="Times New Roman" w:hAnsi="Arial" w:cs="Arial"/>
          <w:noProof/>
          <w:color w:val="FF6600"/>
          <w:sz w:val="18"/>
          <w:szCs w:val="18"/>
          <w:lang w:eastAsia="vi-VN"/>
        </w:rPr>
        <w:drawing>
          <wp:inline distT="0" distB="0" distL="0" distR="0">
            <wp:extent cx="3810000" cy="2171700"/>
            <wp:effectExtent l="19050" t="0" r="0" b="0"/>
            <wp:docPr id="4" name="Picture 4" descr="http://2.bp.blogspot.com/-sTOOK_T3-Tc/UGFE7iuVUDI/AAAAAAAAB3s/lEXBk9SGCcQ/s400/3.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2.bp.blogspot.com/-sTOOK_T3-Tc/UGFE7iuVUDI/AAAAAAAAB3s/lEXBk9SGCcQ/s400/3.jpg">
                      <a:hlinkClick r:id="rId9"/>
                    </pic:cNvPr>
                    <pic:cNvPicPr>
                      <a:picLocks noChangeAspect="1" noChangeArrowheads="1"/>
                    </pic:cNvPicPr>
                  </pic:nvPicPr>
                  <pic:blipFill>
                    <a:blip r:embed="rId10"/>
                    <a:srcRect/>
                    <a:stretch>
                      <a:fillRect/>
                    </a:stretch>
                  </pic:blipFill>
                  <pic:spPr bwMode="auto">
                    <a:xfrm>
                      <a:off x="0" y="0"/>
                      <a:ext cx="3810000" cy="2171700"/>
                    </a:xfrm>
                    <a:prstGeom prst="rect">
                      <a:avLst/>
                    </a:prstGeom>
                    <a:noFill/>
                    <a:ln w="9525">
                      <a:noFill/>
                      <a:miter lim="800000"/>
                      <a:headEnd/>
                      <a:tailEnd/>
                    </a:ln>
                  </pic:spPr>
                </pic:pic>
              </a:graphicData>
            </a:graphic>
          </wp:inline>
        </w:drawing>
      </w:r>
    </w:p>
    <w:p w:rsidR="000073C0" w:rsidRPr="002245AA" w:rsidRDefault="000073C0" w:rsidP="000073C0">
      <w:pPr>
        <w:shd w:val="clear" w:color="auto" w:fill="FFFFFF"/>
        <w:spacing w:after="0" w:line="312" w:lineRule="atLeast"/>
        <w:rPr>
          <w:rFonts w:ascii="Arial" w:eastAsia="Times New Roman" w:hAnsi="Arial" w:cs="Arial"/>
          <w:color w:val="222222"/>
          <w:sz w:val="18"/>
          <w:szCs w:val="18"/>
          <w:lang w:eastAsia="vi-VN"/>
        </w:rPr>
      </w:pPr>
      <w:r w:rsidRPr="002245AA">
        <w:rPr>
          <w:rFonts w:ascii="Arial" w:eastAsia="Times New Roman" w:hAnsi="Arial" w:cs="Arial"/>
          <w:color w:val="222222"/>
          <w:sz w:val="18"/>
          <w:szCs w:val="18"/>
          <w:lang w:eastAsia="vi-VN"/>
        </w:rPr>
        <w:br/>
      </w:r>
      <w:r w:rsidRPr="002245AA">
        <w:rPr>
          <w:rFonts w:ascii="Arial" w:eastAsia="Times New Roman" w:hAnsi="Arial" w:cs="Arial"/>
          <w:b/>
          <w:bCs/>
          <w:color w:val="222222"/>
          <w:sz w:val="18"/>
          <w:szCs w:val="18"/>
          <w:lang w:eastAsia="vi-VN"/>
        </w:rPr>
        <w:br/>
        <w:t>Ống nối ren cho phương pháp cán ren thẳng:</w:t>
      </w:r>
    </w:p>
    <w:p w:rsidR="000073C0" w:rsidRPr="002245AA" w:rsidRDefault="000073C0" w:rsidP="000073C0">
      <w:pPr>
        <w:shd w:val="clear" w:color="auto" w:fill="FFFFFF"/>
        <w:spacing w:after="0" w:line="312" w:lineRule="atLeast"/>
        <w:jc w:val="center"/>
        <w:rPr>
          <w:rFonts w:ascii="Arial" w:eastAsia="Times New Roman" w:hAnsi="Arial" w:cs="Arial"/>
          <w:color w:val="222222"/>
          <w:sz w:val="18"/>
          <w:szCs w:val="18"/>
          <w:lang w:eastAsia="vi-VN"/>
        </w:rPr>
      </w:pPr>
      <w:r>
        <w:rPr>
          <w:rFonts w:ascii="Arial" w:eastAsia="Times New Roman" w:hAnsi="Arial" w:cs="Arial"/>
          <w:noProof/>
          <w:color w:val="FF6600"/>
          <w:sz w:val="18"/>
          <w:szCs w:val="18"/>
          <w:lang w:eastAsia="vi-VN"/>
        </w:rPr>
        <w:lastRenderedPageBreak/>
        <w:drawing>
          <wp:inline distT="0" distB="0" distL="0" distR="0">
            <wp:extent cx="3810000" cy="2266950"/>
            <wp:effectExtent l="19050" t="0" r="0" b="0"/>
            <wp:docPr id="5" name="Picture 5" descr="http://4.bp.blogspot.com/-OUORsTho4dM/UGFE8XWxfSI/AAAAAAAAB30/7vV4pVxFyvA/s400/4.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4.bp.blogspot.com/-OUORsTho4dM/UGFE8XWxfSI/AAAAAAAAB30/7vV4pVxFyvA/s400/4.jpg">
                      <a:hlinkClick r:id="rId11"/>
                    </pic:cNvPr>
                    <pic:cNvPicPr>
                      <a:picLocks noChangeAspect="1" noChangeArrowheads="1"/>
                    </pic:cNvPicPr>
                  </pic:nvPicPr>
                  <pic:blipFill>
                    <a:blip r:embed="rId12"/>
                    <a:srcRect/>
                    <a:stretch>
                      <a:fillRect/>
                    </a:stretch>
                  </pic:blipFill>
                  <pic:spPr bwMode="auto">
                    <a:xfrm>
                      <a:off x="0" y="0"/>
                      <a:ext cx="3810000" cy="2266950"/>
                    </a:xfrm>
                    <a:prstGeom prst="rect">
                      <a:avLst/>
                    </a:prstGeom>
                    <a:noFill/>
                    <a:ln w="9525">
                      <a:noFill/>
                      <a:miter lim="800000"/>
                      <a:headEnd/>
                      <a:tailEnd/>
                    </a:ln>
                  </pic:spPr>
                </pic:pic>
              </a:graphicData>
            </a:graphic>
          </wp:inline>
        </w:drawing>
      </w:r>
    </w:p>
    <w:p w:rsidR="000073C0" w:rsidRPr="002245AA" w:rsidRDefault="000073C0" w:rsidP="000073C0">
      <w:pPr>
        <w:shd w:val="clear" w:color="auto" w:fill="FFFFFF"/>
        <w:spacing w:after="240" w:line="312" w:lineRule="atLeast"/>
        <w:rPr>
          <w:rFonts w:ascii="Arial" w:eastAsia="Times New Roman" w:hAnsi="Arial" w:cs="Arial"/>
          <w:color w:val="222222"/>
          <w:sz w:val="18"/>
          <w:szCs w:val="18"/>
          <w:lang w:eastAsia="vi-VN"/>
        </w:rPr>
      </w:pPr>
    </w:p>
    <w:p w:rsidR="000073C0" w:rsidRPr="003E6AA5" w:rsidRDefault="000073C0" w:rsidP="000073C0">
      <w:pPr>
        <w:shd w:val="clear" w:color="auto" w:fill="FFFFFF"/>
        <w:spacing w:before="100" w:beforeAutospacing="1" w:after="100" w:afterAutospacing="1" w:line="312" w:lineRule="atLeast"/>
        <w:outlineLvl w:val="3"/>
        <w:rPr>
          <w:rFonts w:ascii="Arial" w:eastAsia="Times New Roman" w:hAnsi="Arial" w:cs="Arial"/>
          <w:b/>
          <w:bCs/>
          <w:color w:val="222222"/>
          <w:sz w:val="24"/>
          <w:szCs w:val="24"/>
          <w:lang w:eastAsia="vi-VN"/>
        </w:rPr>
      </w:pPr>
      <w:r w:rsidRPr="002245AA">
        <w:rPr>
          <w:rFonts w:ascii="Arial" w:eastAsia="Times New Roman" w:hAnsi="Arial" w:cs="Arial"/>
          <w:b/>
          <w:bCs/>
          <w:color w:val="222222"/>
          <w:sz w:val="24"/>
          <w:szCs w:val="24"/>
          <w:lang w:eastAsia="vi-VN"/>
        </w:rPr>
        <w:t> 5. Yêu cầu kỹ thuật của mối nối cốt thép bằng ống ren:</w:t>
      </w:r>
      <w:r w:rsidRPr="002245AA">
        <w:rPr>
          <w:rFonts w:ascii="Arial" w:eastAsia="Times New Roman" w:hAnsi="Arial" w:cs="Arial"/>
          <w:color w:val="222222"/>
          <w:sz w:val="18"/>
          <w:szCs w:val="18"/>
          <w:lang w:eastAsia="vi-VN"/>
        </w:rPr>
        <w:br/>
      </w:r>
      <w:r w:rsidRPr="002245AA">
        <w:rPr>
          <w:rFonts w:ascii="Arial" w:eastAsia="Times New Roman" w:hAnsi="Arial" w:cs="Arial"/>
          <w:b/>
          <w:bCs/>
          <w:color w:val="222222"/>
          <w:sz w:val="18"/>
          <w:szCs w:val="18"/>
          <w:lang w:eastAsia="vi-VN"/>
        </w:rPr>
        <w:t>5.1 Cấp mối nối:</w:t>
      </w:r>
      <w:r w:rsidRPr="002245AA">
        <w:rPr>
          <w:rFonts w:ascii="Arial" w:eastAsia="Times New Roman" w:hAnsi="Arial" w:cs="Arial"/>
          <w:color w:val="222222"/>
          <w:sz w:val="18"/>
          <w:szCs w:val="18"/>
          <w:lang w:eastAsia="vi-VN"/>
        </w:rPr>
        <w:br/>
        <w:t>   Mối nối cốt thép bằng ống ren thẳng được phân thành mối nối cấp I và mối nối cấp II dựa trên tính năng chịu kéo (Bảng 1) và biến dạng của mối nối (Bảng 2).</w:t>
      </w:r>
      <w:r w:rsidRPr="002245AA">
        <w:rPr>
          <w:rFonts w:ascii="Arial" w:eastAsia="Times New Roman" w:hAnsi="Arial" w:cs="Arial"/>
          <w:color w:val="222222"/>
          <w:sz w:val="18"/>
          <w:szCs w:val="18"/>
          <w:lang w:eastAsia="vi-VN"/>
        </w:rPr>
        <w:br/>
        <w:t>- Mối nối cấp 1 được sử dụng tại những vị trí có ứng suất cao khi mối nối cần phát huy được toàn bộ khả năng chịu lực và biến dạng.</w:t>
      </w:r>
      <w:r w:rsidRPr="002245AA">
        <w:rPr>
          <w:rFonts w:ascii="Arial" w:eastAsia="Times New Roman" w:hAnsi="Arial" w:cs="Arial"/>
          <w:color w:val="222222"/>
          <w:sz w:val="18"/>
          <w:szCs w:val="18"/>
          <w:lang w:eastAsia="vi-VN"/>
        </w:rPr>
        <w:br/>
        <w:t>- Mối nối cấp 2 sử dụng tại nhứng vị trí có ứng suất nhỏ hơn, không cần huy động toàn bộ khả năng chịu lực và biến dạng của cốt thép. Cơ quan thiết kế sẽ lựa chọn và chỉ định cấp của mối nối tuỳ thuộc theo vị trí nối, yêu cầu về khả năng chịu lực và b</w:t>
      </w:r>
      <w:r>
        <w:rPr>
          <w:rFonts w:ascii="Arial" w:eastAsia="Times New Roman" w:hAnsi="Arial" w:cs="Arial"/>
          <w:color w:val="222222"/>
          <w:sz w:val="18"/>
          <w:szCs w:val="18"/>
          <w:lang w:eastAsia="vi-VN"/>
        </w:rPr>
        <w:t>iến dạng của cấu kiện, kết cấu.</w:t>
      </w:r>
      <w:r w:rsidRPr="002245AA">
        <w:rPr>
          <w:rFonts w:ascii="Arial" w:eastAsia="Times New Roman" w:hAnsi="Arial" w:cs="Arial"/>
          <w:color w:val="222222"/>
          <w:sz w:val="18"/>
          <w:szCs w:val="18"/>
          <w:lang w:eastAsia="vi-VN"/>
        </w:rPr>
        <w:br/>
      </w:r>
      <w:r w:rsidRPr="002245AA">
        <w:rPr>
          <w:rFonts w:ascii="Arial" w:eastAsia="Times New Roman" w:hAnsi="Arial" w:cs="Arial"/>
          <w:b/>
          <w:bCs/>
          <w:color w:val="222222"/>
          <w:sz w:val="18"/>
          <w:szCs w:val="18"/>
          <w:lang w:eastAsia="vi-VN"/>
        </w:rPr>
        <w:t>Bảng 1: Cường độ chịu kéo của mối nối:</w:t>
      </w:r>
    </w:p>
    <w:p w:rsidR="000073C0" w:rsidRPr="002245AA" w:rsidRDefault="000073C0" w:rsidP="000073C0">
      <w:pPr>
        <w:shd w:val="clear" w:color="auto" w:fill="FFFFFF"/>
        <w:spacing w:after="0" w:line="312" w:lineRule="atLeast"/>
        <w:jc w:val="center"/>
        <w:rPr>
          <w:rFonts w:ascii="Arial" w:eastAsia="Times New Roman" w:hAnsi="Arial" w:cs="Arial"/>
          <w:color w:val="222222"/>
          <w:sz w:val="18"/>
          <w:szCs w:val="18"/>
          <w:lang w:eastAsia="vi-VN"/>
        </w:rPr>
      </w:pPr>
      <w:r>
        <w:rPr>
          <w:rFonts w:ascii="Arial" w:eastAsia="Times New Roman" w:hAnsi="Arial" w:cs="Arial"/>
          <w:noProof/>
          <w:color w:val="FF6600"/>
          <w:sz w:val="18"/>
          <w:szCs w:val="18"/>
          <w:lang w:eastAsia="vi-VN"/>
        </w:rPr>
        <w:drawing>
          <wp:inline distT="0" distB="0" distL="0" distR="0">
            <wp:extent cx="3810000" cy="2257425"/>
            <wp:effectExtent l="19050" t="0" r="0" b="0"/>
            <wp:docPr id="6" name="Picture 6" descr="http://2.bp.blogspot.com/-YstD0zX7gv4/UGFE9Co-ENI/AAAAAAAAB38/FR43r21_wnA/s400/5.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2.bp.blogspot.com/-YstD0zX7gv4/UGFE9Co-ENI/AAAAAAAAB38/FR43r21_wnA/s400/5.jpg">
                      <a:hlinkClick r:id="rId13"/>
                    </pic:cNvPr>
                    <pic:cNvPicPr>
                      <a:picLocks noChangeAspect="1" noChangeArrowheads="1"/>
                    </pic:cNvPicPr>
                  </pic:nvPicPr>
                  <pic:blipFill>
                    <a:blip r:embed="rId14"/>
                    <a:srcRect/>
                    <a:stretch>
                      <a:fillRect/>
                    </a:stretch>
                  </pic:blipFill>
                  <pic:spPr bwMode="auto">
                    <a:xfrm>
                      <a:off x="0" y="0"/>
                      <a:ext cx="3810000" cy="2257425"/>
                    </a:xfrm>
                    <a:prstGeom prst="rect">
                      <a:avLst/>
                    </a:prstGeom>
                    <a:noFill/>
                    <a:ln w="9525">
                      <a:noFill/>
                      <a:miter lim="800000"/>
                      <a:headEnd/>
                      <a:tailEnd/>
                    </a:ln>
                  </pic:spPr>
                </pic:pic>
              </a:graphicData>
            </a:graphic>
          </wp:inline>
        </w:drawing>
      </w:r>
    </w:p>
    <w:p w:rsidR="000073C0" w:rsidRPr="002245AA" w:rsidRDefault="000073C0" w:rsidP="000073C0">
      <w:pPr>
        <w:shd w:val="clear" w:color="auto" w:fill="FFFFFF"/>
        <w:spacing w:after="0" w:line="312" w:lineRule="atLeast"/>
        <w:rPr>
          <w:rFonts w:ascii="Arial" w:eastAsia="Times New Roman" w:hAnsi="Arial" w:cs="Arial"/>
          <w:color w:val="222222"/>
          <w:sz w:val="18"/>
          <w:szCs w:val="18"/>
          <w:lang w:eastAsia="vi-VN"/>
        </w:rPr>
      </w:pPr>
    </w:p>
    <w:p w:rsidR="000073C0" w:rsidRPr="002245AA" w:rsidRDefault="000073C0" w:rsidP="000073C0">
      <w:pPr>
        <w:shd w:val="clear" w:color="auto" w:fill="FFFFFF"/>
        <w:spacing w:after="0" w:line="312" w:lineRule="atLeast"/>
        <w:jc w:val="center"/>
        <w:rPr>
          <w:rFonts w:ascii="Arial" w:eastAsia="Times New Roman" w:hAnsi="Arial" w:cs="Arial"/>
          <w:color w:val="222222"/>
          <w:sz w:val="18"/>
          <w:szCs w:val="18"/>
          <w:lang w:eastAsia="vi-VN"/>
        </w:rPr>
      </w:pPr>
      <w:r>
        <w:rPr>
          <w:rFonts w:ascii="Arial" w:eastAsia="Times New Roman" w:hAnsi="Arial" w:cs="Arial"/>
          <w:noProof/>
          <w:color w:val="FF6600"/>
          <w:sz w:val="18"/>
          <w:szCs w:val="18"/>
          <w:lang w:eastAsia="vi-VN"/>
        </w:rPr>
        <w:drawing>
          <wp:inline distT="0" distB="0" distL="0" distR="0">
            <wp:extent cx="3810000" cy="952500"/>
            <wp:effectExtent l="19050" t="0" r="0" b="0"/>
            <wp:docPr id="7" name="Picture 7" descr="http://4.bp.blogspot.com/-WBaHH7Iv3Ak/UGFE98-raAI/AAAAAAAAB4E/OZu6SE6D2ac/s400/6.jp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4.bp.blogspot.com/-WBaHH7Iv3Ak/UGFE98-raAI/AAAAAAAAB4E/OZu6SE6D2ac/s400/6.jpg">
                      <a:hlinkClick r:id="rId15"/>
                    </pic:cNvPr>
                    <pic:cNvPicPr>
                      <a:picLocks noChangeAspect="1" noChangeArrowheads="1"/>
                    </pic:cNvPicPr>
                  </pic:nvPicPr>
                  <pic:blipFill>
                    <a:blip r:embed="rId16"/>
                    <a:srcRect/>
                    <a:stretch>
                      <a:fillRect/>
                    </a:stretch>
                  </pic:blipFill>
                  <pic:spPr bwMode="auto">
                    <a:xfrm>
                      <a:off x="0" y="0"/>
                      <a:ext cx="3810000" cy="952500"/>
                    </a:xfrm>
                    <a:prstGeom prst="rect">
                      <a:avLst/>
                    </a:prstGeom>
                    <a:noFill/>
                    <a:ln w="9525">
                      <a:noFill/>
                      <a:miter lim="800000"/>
                      <a:headEnd/>
                      <a:tailEnd/>
                    </a:ln>
                  </pic:spPr>
                </pic:pic>
              </a:graphicData>
            </a:graphic>
          </wp:inline>
        </w:drawing>
      </w:r>
    </w:p>
    <w:p w:rsidR="000073C0" w:rsidRPr="002245AA" w:rsidRDefault="000073C0" w:rsidP="000073C0">
      <w:pPr>
        <w:shd w:val="clear" w:color="auto" w:fill="FFFFFF"/>
        <w:spacing w:after="0" w:line="312" w:lineRule="atLeast"/>
        <w:rPr>
          <w:rFonts w:ascii="Arial" w:eastAsia="Times New Roman" w:hAnsi="Arial" w:cs="Arial"/>
          <w:color w:val="222222"/>
          <w:sz w:val="18"/>
          <w:szCs w:val="18"/>
          <w:lang w:eastAsia="vi-VN"/>
        </w:rPr>
      </w:pPr>
    </w:p>
    <w:p w:rsidR="000073C0" w:rsidRPr="002245AA" w:rsidRDefault="000073C0" w:rsidP="000073C0">
      <w:pPr>
        <w:shd w:val="clear" w:color="auto" w:fill="FFFFFF"/>
        <w:spacing w:after="0" w:line="312" w:lineRule="atLeast"/>
        <w:jc w:val="center"/>
        <w:rPr>
          <w:rFonts w:ascii="Arial" w:eastAsia="Times New Roman" w:hAnsi="Arial" w:cs="Arial"/>
          <w:color w:val="222222"/>
          <w:sz w:val="18"/>
          <w:szCs w:val="18"/>
          <w:lang w:eastAsia="vi-VN"/>
        </w:rPr>
      </w:pPr>
      <w:r>
        <w:rPr>
          <w:rFonts w:ascii="Arial" w:eastAsia="Times New Roman" w:hAnsi="Arial" w:cs="Arial"/>
          <w:noProof/>
          <w:color w:val="FF6600"/>
          <w:sz w:val="18"/>
          <w:szCs w:val="18"/>
          <w:lang w:eastAsia="vi-VN"/>
        </w:rPr>
        <w:lastRenderedPageBreak/>
        <w:drawing>
          <wp:inline distT="0" distB="0" distL="0" distR="0">
            <wp:extent cx="3810000" cy="2143125"/>
            <wp:effectExtent l="19050" t="0" r="0" b="0"/>
            <wp:docPr id="8" name="Picture 8" descr="http://4.bp.blogspot.com/-K0JGlEXcB0k/UGFE-qSHJtI/AAAAAAAAB4M/LwAf8VDXmgA/s400/7.jp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4.bp.blogspot.com/-K0JGlEXcB0k/UGFE-qSHJtI/AAAAAAAAB4M/LwAf8VDXmgA/s400/7.jpg">
                      <a:hlinkClick r:id="rId17"/>
                    </pic:cNvPr>
                    <pic:cNvPicPr>
                      <a:picLocks noChangeAspect="1" noChangeArrowheads="1"/>
                    </pic:cNvPicPr>
                  </pic:nvPicPr>
                  <pic:blipFill>
                    <a:blip r:embed="rId18"/>
                    <a:srcRect/>
                    <a:stretch>
                      <a:fillRect/>
                    </a:stretch>
                  </pic:blipFill>
                  <pic:spPr bwMode="auto">
                    <a:xfrm>
                      <a:off x="0" y="0"/>
                      <a:ext cx="3810000" cy="2143125"/>
                    </a:xfrm>
                    <a:prstGeom prst="rect">
                      <a:avLst/>
                    </a:prstGeom>
                    <a:noFill/>
                    <a:ln w="9525">
                      <a:noFill/>
                      <a:miter lim="800000"/>
                      <a:headEnd/>
                      <a:tailEnd/>
                    </a:ln>
                  </pic:spPr>
                </pic:pic>
              </a:graphicData>
            </a:graphic>
          </wp:inline>
        </w:drawing>
      </w:r>
    </w:p>
    <w:p w:rsidR="000073C0" w:rsidRPr="002245AA" w:rsidRDefault="000073C0" w:rsidP="000073C0">
      <w:pPr>
        <w:shd w:val="clear" w:color="auto" w:fill="FFFFFF"/>
        <w:spacing w:after="0" w:line="312" w:lineRule="atLeast"/>
        <w:jc w:val="center"/>
        <w:rPr>
          <w:rFonts w:ascii="Arial" w:eastAsia="Times New Roman" w:hAnsi="Arial" w:cs="Arial"/>
          <w:color w:val="222222"/>
          <w:sz w:val="18"/>
          <w:szCs w:val="18"/>
          <w:lang w:eastAsia="vi-VN"/>
        </w:rPr>
      </w:pPr>
    </w:p>
    <w:p w:rsidR="000073C0" w:rsidRPr="002245AA" w:rsidRDefault="000073C0" w:rsidP="000073C0">
      <w:pPr>
        <w:shd w:val="clear" w:color="auto" w:fill="FFFFFF"/>
        <w:spacing w:before="100" w:beforeAutospacing="1" w:after="100" w:afterAutospacing="1" w:line="312" w:lineRule="atLeast"/>
        <w:outlineLvl w:val="3"/>
        <w:rPr>
          <w:rFonts w:ascii="Arial" w:eastAsia="Times New Roman" w:hAnsi="Arial" w:cs="Arial"/>
          <w:b/>
          <w:bCs/>
          <w:color w:val="222222"/>
          <w:sz w:val="24"/>
          <w:szCs w:val="24"/>
          <w:lang w:eastAsia="vi-VN"/>
        </w:rPr>
      </w:pPr>
      <w:r w:rsidRPr="002245AA">
        <w:rPr>
          <w:rFonts w:ascii="Arial" w:eastAsia="Times New Roman" w:hAnsi="Arial" w:cs="Arial"/>
          <w:b/>
          <w:bCs/>
          <w:color w:val="222222"/>
          <w:sz w:val="24"/>
          <w:szCs w:val="24"/>
          <w:lang w:eastAsia="vi-VN"/>
        </w:rPr>
        <w:t>6. Thi công và nghiệm thu:</w:t>
      </w:r>
    </w:p>
    <w:p w:rsidR="000073C0" w:rsidRPr="002245AA" w:rsidRDefault="000073C0" w:rsidP="000073C0">
      <w:pPr>
        <w:shd w:val="clear" w:color="auto" w:fill="FFFFFF"/>
        <w:spacing w:after="0" w:line="312" w:lineRule="atLeast"/>
        <w:rPr>
          <w:rFonts w:ascii="Arial" w:eastAsia="Times New Roman" w:hAnsi="Arial" w:cs="Arial"/>
          <w:color w:val="222222"/>
          <w:sz w:val="18"/>
          <w:szCs w:val="18"/>
          <w:lang w:eastAsia="vi-VN"/>
        </w:rPr>
      </w:pPr>
      <w:r w:rsidRPr="002245AA">
        <w:rPr>
          <w:rFonts w:ascii="Arial" w:eastAsia="Times New Roman" w:hAnsi="Arial" w:cs="Arial"/>
          <w:color w:val="222222"/>
          <w:sz w:val="18"/>
          <w:szCs w:val="18"/>
          <w:lang w:eastAsia="vi-VN"/>
        </w:rPr>
        <w:t>   Tỷ lệ % của tổng diện tích cốt thép chịu lực được nối trên một mặt cắt phù hợp với những quy định sau:</w:t>
      </w:r>
    </w:p>
    <w:p w:rsidR="000073C0" w:rsidRPr="002245AA" w:rsidRDefault="000073C0" w:rsidP="000073C0">
      <w:pPr>
        <w:shd w:val="clear" w:color="auto" w:fill="FFFFFF"/>
        <w:spacing w:after="0" w:line="312" w:lineRule="atLeast"/>
        <w:rPr>
          <w:rFonts w:ascii="Arial" w:eastAsia="Times New Roman" w:hAnsi="Arial" w:cs="Arial"/>
          <w:color w:val="222222"/>
          <w:sz w:val="18"/>
          <w:szCs w:val="18"/>
          <w:lang w:eastAsia="vi-VN"/>
        </w:rPr>
      </w:pPr>
      <w:r w:rsidRPr="002245AA">
        <w:rPr>
          <w:rFonts w:ascii="Arial" w:eastAsia="Times New Roman" w:hAnsi="Arial" w:cs="Arial"/>
          <w:color w:val="222222"/>
          <w:sz w:val="18"/>
          <w:szCs w:val="18"/>
          <w:lang w:eastAsia="vi-VN"/>
        </w:rPr>
        <w:t>- Mối nối cốt thép nên bố trí ở những vị trí có ứng suất chịu kéo nhỏ trong cấu kiện, kết cấu. Khi cần thiết phải bố trí mối nối ở những vị trí có ứng suất cao thì trong một mặt cắt không được sử dụng quá 50% mối nối cấp II và không hạn chế tỷ lệ % với mối nối cấp I.</w:t>
      </w:r>
    </w:p>
    <w:p w:rsidR="000073C0" w:rsidRPr="002245AA" w:rsidRDefault="000073C0" w:rsidP="000073C0">
      <w:pPr>
        <w:shd w:val="clear" w:color="auto" w:fill="FFFFFF"/>
        <w:spacing w:after="0" w:line="312" w:lineRule="atLeast"/>
        <w:rPr>
          <w:rFonts w:ascii="Arial" w:eastAsia="Times New Roman" w:hAnsi="Arial" w:cs="Arial"/>
          <w:color w:val="222222"/>
          <w:sz w:val="18"/>
          <w:szCs w:val="18"/>
          <w:lang w:eastAsia="vi-VN"/>
        </w:rPr>
      </w:pPr>
      <w:r w:rsidRPr="002245AA">
        <w:rPr>
          <w:rFonts w:ascii="Arial" w:eastAsia="Times New Roman" w:hAnsi="Arial" w:cs="Arial"/>
          <w:color w:val="222222"/>
          <w:sz w:val="18"/>
          <w:szCs w:val="18"/>
          <w:lang w:eastAsia="vi-VN"/>
        </w:rPr>
        <w:t>- Mối nối nên tránh bố trí ở những vùng dầy cốt đai, ở đầu dầm, đầu cột của khung có yêu cầu chống động đất. Trong trường hợp đặc biệt thì tỷ lệ mối nối sử dụng không được vượt quá 50%.</w:t>
      </w:r>
    </w:p>
    <w:p w:rsidR="000073C0" w:rsidRPr="002245AA" w:rsidRDefault="000073C0" w:rsidP="000073C0">
      <w:pPr>
        <w:shd w:val="clear" w:color="auto" w:fill="FFFFFF"/>
        <w:spacing w:after="0" w:line="312" w:lineRule="atLeast"/>
        <w:rPr>
          <w:rFonts w:ascii="Arial" w:eastAsia="Times New Roman" w:hAnsi="Arial" w:cs="Arial"/>
          <w:color w:val="222222"/>
          <w:sz w:val="18"/>
          <w:szCs w:val="18"/>
          <w:lang w:eastAsia="vi-VN"/>
        </w:rPr>
      </w:pPr>
      <w:r w:rsidRPr="002245AA">
        <w:rPr>
          <w:rFonts w:ascii="Arial" w:eastAsia="Times New Roman" w:hAnsi="Arial" w:cs="Arial"/>
          <w:color w:val="222222"/>
          <w:sz w:val="18"/>
          <w:szCs w:val="18"/>
          <w:lang w:eastAsia="vi-VN"/>
        </w:rPr>
        <w:t>- Ở những vị trí ứng suất chịu kéo của cốt thép tương đối nhỏ hoặc cốt thép chịu nén theo chiều dọc thì không hạn chế tỷ lệ % mối nối sử dụng trong cùng một mặt cắt.</w:t>
      </w:r>
    </w:p>
    <w:p w:rsidR="000073C0" w:rsidRPr="002245AA" w:rsidRDefault="000073C0" w:rsidP="000073C0">
      <w:pPr>
        <w:shd w:val="clear" w:color="auto" w:fill="FFFFFF"/>
        <w:spacing w:after="0" w:line="312" w:lineRule="atLeast"/>
        <w:rPr>
          <w:rFonts w:ascii="Arial" w:eastAsia="Times New Roman" w:hAnsi="Arial" w:cs="Arial"/>
          <w:color w:val="222222"/>
          <w:sz w:val="18"/>
          <w:szCs w:val="18"/>
          <w:lang w:eastAsia="vi-VN"/>
        </w:rPr>
      </w:pPr>
      <w:r w:rsidRPr="002245AA">
        <w:rPr>
          <w:rFonts w:ascii="Arial" w:eastAsia="Times New Roman" w:hAnsi="Arial" w:cs="Arial"/>
          <w:color w:val="222222"/>
          <w:sz w:val="18"/>
          <w:szCs w:val="18"/>
          <w:lang w:eastAsia="vi-VN"/>
        </w:rPr>
        <w:t>- Trong cấu kiện, kết cấu trực tiếp chịu tải trọng động, tỷ lệ % của mối nối sử dụng không được vượt quá 50%.</w:t>
      </w:r>
    </w:p>
    <w:p w:rsidR="000073C0" w:rsidRPr="002245AA" w:rsidRDefault="000073C0" w:rsidP="000073C0">
      <w:pPr>
        <w:shd w:val="clear" w:color="auto" w:fill="FFFFFF"/>
        <w:spacing w:after="0" w:line="312" w:lineRule="atLeast"/>
        <w:rPr>
          <w:rFonts w:ascii="Arial" w:eastAsia="Times New Roman" w:hAnsi="Arial" w:cs="Arial"/>
          <w:color w:val="222222"/>
          <w:sz w:val="18"/>
          <w:szCs w:val="18"/>
          <w:lang w:eastAsia="vi-VN"/>
        </w:rPr>
      </w:pPr>
      <w:r w:rsidRPr="002245AA">
        <w:rPr>
          <w:rFonts w:ascii="Arial" w:eastAsia="Times New Roman" w:hAnsi="Arial" w:cs="Arial"/>
          <w:color w:val="222222"/>
          <w:sz w:val="18"/>
          <w:szCs w:val="18"/>
          <w:lang w:eastAsia="vi-VN"/>
        </w:rPr>
        <w:t>- Đối với các cấu kiện chịu kéo, mối nối được bố trí so le nhau. Khoảng cách giữa các mối nối không nhỏ hơn 35 lần đường kính của loại cốt thép lớn nhất trong mối nối. </w:t>
      </w:r>
    </w:p>
    <w:p w:rsidR="000073C0" w:rsidRPr="002245AA" w:rsidRDefault="000073C0" w:rsidP="000073C0">
      <w:pPr>
        <w:shd w:val="clear" w:color="auto" w:fill="FFFFFF"/>
        <w:spacing w:after="0" w:line="312" w:lineRule="atLeast"/>
        <w:rPr>
          <w:rFonts w:ascii="Arial" w:eastAsia="Times New Roman" w:hAnsi="Arial" w:cs="Arial"/>
          <w:color w:val="222222"/>
          <w:sz w:val="18"/>
          <w:szCs w:val="18"/>
          <w:lang w:eastAsia="vi-VN"/>
        </w:rPr>
      </w:pPr>
      <w:r w:rsidRPr="002245AA">
        <w:rPr>
          <w:rFonts w:ascii="Arial" w:eastAsia="Times New Roman" w:hAnsi="Arial" w:cs="Arial"/>
          <w:color w:val="222222"/>
          <w:sz w:val="18"/>
          <w:szCs w:val="18"/>
          <w:lang w:eastAsia="vi-VN"/>
        </w:rPr>
        <w:t>Trị số môment lực xiết chặt phù hợp với quy định ghi trong bảng 5.</w:t>
      </w:r>
    </w:p>
    <w:p w:rsidR="000073C0" w:rsidRPr="002245AA" w:rsidRDefault="000073C0" w:rsidP="000073C0">
      <w:pPr>
        <w:shd w:val="clear" w:color="auto" w:fill="FFFFFF"/>
        <w:spacing w:after="240" w:line="312" w:lineRule="atLeast"/>
        <w:rPr>
          <w:rFonts w:ascii="Arial" w:eastAsia="Times New Roman" w:hAnsi="Arial" w:cs="Arial"/>
          <w:color w:val="222222"/>
          <w:sz w:val="18"/>
          <w:szCs w:val="18"/>
          <w:lang w:eastAsia="vi-VN"/>
        </w:rPr>
      </w:pPr>
    </w:p>
    <w:p w:rsidR="000073C0" w:rsidRPr="002245AA" w:rsidRDefault="000073C0" w:rsidP="000073C0">
      <w:pPr>
        <w:shd w:val="clear" w:color="auto" w:fill="FFFFFF"/>
        <w:spacing w:after="0" w:line="312" w:lineRule="atLeast"/>
        <w:jc w:val="center"/>
        <w:rPr>
          <w:rFonts w:ascii="Arial" w:eastAsia="Times New Roman" w:hAnsi="Arial" w:cs="Arial"/>
          <w:color w:val="222222"/>
          <w:sz w:val="18"/>
          <w:szCs w:val="18"/>
          <w:lang w:eastAsia="vi-VN"/>
        </w:rPr>
      </w:pPr>
      <w:r>
        <w:rPr>
          <w:rFonts w:ascii="Arial" w:eastAsia="Times New Roman" w:hAnsi="Arial" w:cs="Arial"/>
          <w:noProof/>
          <w:color w:val="FF6600"/>
          <w:sz w:val="18"/>
          <w:szCs w:val="18"/>
          <w:lang w:eastAsia="vi-VN"/>
        </w:rPr>
        <w:drawing>
          <wp:inline distT="0" distB="0" distL="0" distR="0">
            <wp:extent cx="3048000" cy="1095375"/>
            <wp:effectExtent l="19050" t="0" r="0" b="0"/>
            <wp:docPr id="9" name="Picture 9" descr="http://4.bp.blogspot.com/-5JOXZ28zth8/UGFE_TXLPPI/AAAAAAAAB4U/OeiljVmfutY/s320/8.jp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4.bp.blogspot.com/-5JOXZ28zth8/UGFE_TXLPPI/AAAAAAAAB4U/OeiljVmfutY/s320/8.jpg">
                      <a:hlinkClick r:id="rId19"/>
                    </pic:cNvPr>
                    <pic:cNvPicPr>
                      <a:picLocks noChangeAspect="1" noChangeArrowheads="1"/>
                    </pic:cNvPicPr>
                  </pic:nvPicPr>
                  <pic:blipFill>
                    <a:blip r:embed="rId20"/>
                    <a:srcRect/>
                    <a:stretch>
                      <a:fillRect/>
                    </a:stretch>
                  </pic:blipFill>
                  <pic:spPr bwMode="auto">
                    <a:xfrm>
                      <a:off x="0" y="0"/>
                      <a:ext cx="3048000" cy="1095375"/>
                    </a:xfrm>
                    <a:prstGeom prst="rect">
                      <a:avLst/>
                    </a:prstGeom>
                    <a:noFill/>
                    <a:ln w="9525">
                      <a:noFill/>
                      <a:miter lim="800000"/>
                      <a:headEnd/>
                      <a:tailEnd/>
                    </a:ln>
                  </pic:spPr>
                </pic:pic>
              </a:graphicData>
            </a:graphic>
          </wp:inline>
        </w:drawing>
      </w:r>
    </w:p>
    <w:p w:rsidR="000073C0" w:rsidRPr="002245AA" w:rsidRDefault="000073C0" w:rsidP="000073C0">
      <w:pPr>
        <w:shd w:val="clear" w:color="auto" w:fill="FFFFFF"/>
        <w:spacing w:after="240" w:line="312" w:lineRule="atLeast"/>
        <w:rPr>
          <w:rFonts w:ascii="Arial" w:eastAsia="Times New Roman" w:hAnsi="Arial" w:cs="Arial"/>
          <w:color w:val="222222"/>
          <w:sz w:val="18"/>
          <w:szCs w:val="18"/>
          <w:lang w:eastAsia="vi-VN"/>
        </w:rPr>
      </w:pPr>
      <w:r w:rsidRPr="002245AA">
        <w:rPr>
          <w:rFonts w:ascii="Arial" w:eastAsia="Times New Roman" w:hAnsi="Arial" w:cs="Arial"/>
          <w:color w:val="222222"/>
          <w:sz w:val="18"/>
          <w:szCs w:val="18"/>
          <w:lang w:eastAsia="vi-VN"/>
        </w:rPr>
        <w:br/>
      </w:r>
      <w:r w:rsidRPr="002245AA">
        <w:rPr>
          <w:rFonts w:ascii="Arial" w:eastAsia="Times New Roman" w:hAnsi="Arial" w:cs="Arial"/>
          <w:b/>
          <w:bCs/>
          <w:color w:val="222222"/>
          <w:sz w:val="18"/>
          <w:szCs w:val="18"/>
          <w:lang w:eastAsia="vi-VN"/>
        </w:rPr>
        <w:t>Mối nối được kiểm soát chất lượng theo các trình tự sau:</w:t>
      </w:r>
      <w:r w:rsidRPr="002245AA">
        <w:rPr>
          <w:rFonts w:ascii="Arial" w:eastAsia="Times New Roman" w:hAnsi="Arial" w:cs="Arial"/>
          <w:color w:val="222222"/>
          <w:sz w:val="18"/>
          <w:szCs w:val="18"/>
          <w:lang w:eastAsia="vi-VN"/>
        </w:rPr>
        <w:br/>
      </w:r>
      <w:r w:rsidRPr="002245AA">
        <w:rPr>
          <w:rFonts w:ascii="Arial" w:eastAsia="Times New Roman" w:hAnsi="Arial" w:cs="Arial"/>
          <w:color w:val="222222"/>
          <w:sz w:val="18"/>
          <w:szCs w:val="18"/>
          <w:lang w:eastAsia="vi-VN"/>
        </w:rPr>
        <w:br/>
        <w:t>- Kiểm tra chứng chỉ xuất xưởng và chứng chỉ đã được kiểm định chất lượng sản phẩmdo nhà sản xuất cung cấp.</w:t>
      </w:r>
      <w:r w:rsidRPr="002245AA">
        <w:rPr>
          <w:rFonts w:ascii="Arial" w:eastAsia="Times New Roman" w:hAnsi="Arial" w:cs="Arial"/>
          <w:color w:val="222222"/>
          <w:sz w:val="18"/>
          <w:szCs w:val="18"/>
          <w:lang w:eastAsia="vi-VN"/>
        </w:rPr>
        <w:br/>
        <w:t>- Kiểm tra chất lượng các đầu ren trên cốt thép.</w:t>
      </w:r>
      <w:r w:rsidRPr="002245AA">
        <w:rPr>
          <w:rFonts w:ascii="Arial" w:eastAsia="Times New Roman" w:hAnsi="Arial" w:cs="Arial"/>
          <w:color w:val="222222"/>
          <w:sz w:val="18"/>
          <w:szCs w:val="18"/>
          <w:lang w:eastAsia="vi-VN"/>
        </w:rPr>
        <w:br/>
        <w:t>- Kiểm tra chất lượng mối nối sau khi lắp ống ren.</w:t>
      </w:r>
      <w:r w:rsidRPr="002245AA">
        <w:rPr>
          <w:rFonts w:ascii="Arial" w:eastAsia="Times New Roman" w:hAnsi="Arial" w:cs="Arial"/>
          <w:color w:val="222222"/>
          <w:sz w:val="18"/>
          <w:szCs w:val="18"/>
          <w:lang w:eastAsia="vi-VN"/>
        </w:rPr>
        <w:br/>
        <w:t>- Lấy ≥03 mẫu mối nối để thực hiện thí nghiệm kéo tĩnh cho từng loại cốt thép.</w:t>
      </w:r>
    </w:p>
    <w:p w:rsidR="000073C0" w:rsidRDefault="000073C0" w:rsidP="000073C0">
      <w:pPr>
        <w:pStyle w:val="Heading3"/>
        <w:shd w:val="clear" w:color="auto" w:fill="FFFFFF"/>
        <w:spacing w:line="312" w:lineRule="atLeast"/>
        <w:rPr>
          <w:rFonts w:ascii="Arial" w:hAnsi="Arial" w:cs="Arial"/>
          <w:color w:val="222222"/>
        </w:rPr>
      </w:pPr>
      <w:r>
        <w:rPr>
          <w:rFonts w:ascii="Arial" w:hAnsi="Arial" w:cs="Arial"/>
          <w:color w:val="222222"/>
        </w:rPr>
        <w:t>Các loại Coupler trong xây dựng</w:t>
      </w:r>
    </w:p>
    <w:p w:rsidR="000073C0" w:rsidRDefault="000073C0" w:rsidP="000073C0">
      <w:pPr>
        <w:pStyle w:val="Heading4"/>
        <w:shd w:val="clear" w:color="auto" w:fill="FFFFFF"/>
        <w:spacing w:line="312" w:lineRule="atLeast"/>
        <w:rPr>
          <w:rFonts w:ascii="Arial" w:hAnsi="Arial" w:cs="Arial"/>
          <w:color w:val="222222"/>
        </w:rPr>
      </w:pPr>
      <w:r>
        <w:rPr>
          <w:rFonts w:ascii="Arial" w:hAnsi="Arial" w:cs="Arial"/>
          <w:color w:val="222222"/>
        </w:rPr>
        <w:t>Coupler (Loại tiêu chuẩn)</w:t>
      </w:r>
    </w:p>
    <w:p w:rsidR="000073C0" w:rsidRDefault="000073C0" w:rsidP="000073C0">
      <w:pPr>
        <w:shd w:val="clear" w:color="auto" w:fill="FFFFFF"/>
        <w:spacing w:line="312" w:lineRule="atLeast"/>
        <w:rPr>
          <w:rFonts w:ascii="Arial" w:hAnsi="Arial" w:cs="Arial"/>
          <w:color w:val="222222"/>
          <w:sz w:val="18"/>
          <w:szCs w:val="18"/>
        </w:rPr>
      </w:pPr>
      <w:r>
        <w:rPr>
          <w:rFonts w:ascii="Arial" w:hAnsi="Arial" w:cs="Arial"/>
          <w:noProof/>
          <w:color w:val="FF6600"/>
          <w:sz w:val="18"/>
          <w:szCs w:val="18"/>
          <w:lang w:eastAsia="vi-VN"/>
        </w:rPr>
        <w:lastRenderedPageBreak/>
        <w:drawing>
          <wp:inline distT="0" distB="0" distL="0" distR="0">
            <wp:extent cx="1428750" cy="2905125"/>
            <wp:effectExtent l="19050" t="0" r="0" b="0"/>
            <wp:docPr id="11" name="Picture 1" descr="http://1.bp.blogspot.com/-DQ9EH019LhA/UGFJZu1fNSI/AAAAAAAA4fU/wBu7Pov12kc/s1600/1.gif">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1.bp.blogspot.com/-DQ9EH019LhA/UGFJZu1fNSI/AAAAAAAA4fU/wBu7Pov12kc/s1600/1.gif">
                      <a:hlinkClick r:id="rId21"/>
                    </pic:cNvPr>
                    <pic:cNvPicPr>
                      <a:picLocks noChangeAspect="1" noChangeArrowheads="1"/>
                    </pic:cNvPicPr>
                  </pic:nvPicPr>
                  <pic:blipFill>
                    <a:blip r:embed="rId22"/>
                    <a:srcRect/>
                    <a:stretch>
                      <a:fillRect/>
                    </a:stretch>
                  </pic:blipFill>
                  <pic:spPr bwMode="auto">
                    <a:xfrm>
                      <a:off x="0" y="0"/>
                      <a:ext cx="1428750" cy="2905125"/>
                    </a:xfrm>
                    <a:prstGeom prst="rect">
                      <a:avLst/>
                    </a:prstGeom>
                    <a:noFill/>
                    <a:ln w="9525">
                      <a:noFill/>
                      <a:miter lim="800000"/>
                      <a:headEnd/>
                      <a:tailEnd/>
                    </a:ln>
                  </pic:spPr>
                </pic:pic>
              </a:graphicData>
            </a:graphic>
          </wp:inline>
        </w:drawing>
      </w:r>
      <w:r>
        <w:rPr>
          <w:rFonts w:ascii="Arial" w:hAnsi="Arial" w:cs="Arial"/>
          <w:color w:val="222222"/>
          <w:sz w:val="18"/>
          <w:szCs w:val="18"/>
        </w:rPr>
        <w:t>Ống nối ren dạng tiêu chuẩn được thiết kế để nối các thanh với đường kính tương tự trong xây dựng.</w:t>
      </w:r>
    </w:p>
    <w:p w:rsidR="000073C0" w:rsidRDefault="000073C0" w:rsidP="000073C0">
      <w:pPr>
        <w:pStyle w:val="Heading4"/>
        <w:shd w:val="clear" w:color="auto" w:fill="FFFFFF"/>
        <w:spacing w:line="312" w:lineRule="atLeast"/>
        <w:rPr>
          <w:rFonts w:ascii="Arial" w:hAnsi="Arial" w:cs="Arial"/>
          <w:color w:val="222222"/>
        </w:rPr>
      </w:pPr>
      <w:r>
        <w:rPr>
          <w:rFonts w:ascii="Arial" w:hAnsi="Arial" w:cs="Arial"/>
          <w:color w:val="222222"/>
        </w:rPr>
        <w:t>(1) Quy trình sản xuất:</w:t>
      </w:r>
    </w:p>
    <w:p w:rsidR="000073C0" w:rsidRDefault="000073C0" w:rsidP="000073C0">
      <w:pPr>
        <w:shd w:val="clear" w:color="auto" w:fill="FFFFFF"/>
        <w:spacing w:line="312" w:lineRule="atLeast"/>
        <w:rPr>
          <w:rFonts w:ascii="Arial" w:hAnsi="Arial" w:cs="Arial"/>
          <w:color w:val="222222"/>
          <w:sz w:val="18"/>
          <w:szCs w:val="18"/>
        </w:rPr>
      </w:pPr>
      <w:r>
        <w:rPr>
          <w:rFonts w:ascii="Arial" w:hAnsi="Arial" w:cs="Arial"/>
          <w:color w:val="222222"/>
          <w:sz w:val="18"/>
          <w:szCs w:val="18"/>
        </w:rPr>
        <w:t>Cắt thép cây - khoan-thô lỗ cơ sở - tiện nhẵn bề mặt – khoan tạo ren – kiểm tra chất lượng - đóng gói.</w:t>
      </w:r>
    </w:p>
    <w:p w:rsidR="000073C0" w:rsidRDefault="000073C0" w:rsidP="000073C0">
      <w:pPr>
        <w:pStyle w:val="Heading4"/>
        <w:shd w:val="clear" w:color="auto" w:fill="FFFFFF"/>
        <w:spacing w:line="312" w:lineRule="atLeast"/>
        <w:rPr>
          <w:rFonts w:ascii="Arial" w:hAnsi="Arial" w:cs="Arial"/>
          <w:color w:val="222222"/>
        </w:rPr>
      </w:pPr>
      <w:r>
        <w:rPr>
          <w:rFonts w:ascii="Arial" w:hAnsi="Arial" w:cs="Arial"/>
          <w:color w:val="222222"/>
        </w:rPr>
        <w:t>(2) Thông số kỹ thuật:</w:t>
      </w:r>
    </w:p>
    <w:p w:rsidR="000073C0" w:rsidRDefault="000073C0" w:rsidP="000073C0">
      <w:pPr>
        <w:shd w:val="clear" w:color="auto" w:fill="FFFFFF"/>
        <w:spacing w:line="312" w:lineRule="atLeast"/>
        <w:rPr>
          <w:rFonts w:ascii="Arial" w:hAnsi="Arial" w:cs="Arial"/>
          <w:color w:val="222222"/>
          <w:sz w:val="18"/>
          <w:szCs w:val="18"/>
        </w:rPr>
      </w:pPr>
      <w:r>
        <w:rPr>
          <w:rFonts w:ascii="Arial" w:hAnsi="Arial" w:cs="Arial"/>
          <w:color w:val="222222"/>
          <w:sz w:val="18"/>
          <w:szCs w:val="18"/>
        </w:rPr>
        <w:t>Nguyên liệu: Thép carbon 45#</w:t>
      </w:r>
    </w:p>
    <w:p w:rsidR="000073C0" w:rsidRDefault="000073C0" w:rsidP="000073C0">
      <w:pPr>
        <w:shd w:val="clear" w:color="auto" w:fill="FFFFFF"/>
        <w:spacing w:line="312" w:lineRule="atLeast"/>
        <w:rPr>
          <w:rFonts w:ascii="Arial" w:hAnsi="Arial" w:cs="Arial"/>
          <w:color w:val="222222"/>
          <w:sz w:val="18"/>
          <w:szCs w:val="18"/>
        </w:rPr>
      </w:pPr>
      <w:r>
        <w:rPr>
          <w:rFonts w:ascii="Arial" w:hAnsi="Arial" w:cs="Arial"/>
          <w:color w:val="222222"/>
          <w:sz w:val="18"/>
          <w:szCs w:val="18"/>
        </w:rPr>
        <w:t>Đặc điểm kỹ thuật: φ 14 - 40 mm</w:t>
      </w:r>
    </w:p>
    <w:p w:rsidR="000073C0" w:rsidRDefault="000073C0" w:rsidP="000073C0">
      <w:pPr>
        <w:shd w:val="clear" w:color="auto" w:fill="FFFFFF"/>
        <w:spacing w:line="312" w:lineRule="atLeast"/>
        <w:rPr>
          <w:rFonts w:ascii="Arial" w:hAnsi="Arial" w:cs="Arial"/>
          <w:color w:val="222222"/>
          <w:sz w:val="18"/>
          <w:szCs w:val="18"/>
        </w:rPr>
      </w:pPr>
      <w:r>
        <w:rPr>
          <w:rFonts w:ascii="Arial" w:hAnsi="Arial" w:cs="Arial"/>
          <w:color w:val="222222"/>
          <w:sz w:val="18"/>
          <w:szCs w:val="18"/>
        </w:rPr>
        <w:t>Ứng dụng: Dùng để nối cốt thép loại HRB 335 (SD295) và 400 HRB (SD390) với đường kính từ 14 mm đến 40 mm. Trong xây dựng theo chiều ngang, chiều dọc và chiều theo cầu. (Tiêu chuẩn JG 107 - 2003)</w:t>
      </w:r>
    </w:p>
    <w:p w:rsidR="000073C0" w:rsidRDefault="000073C0" w:rsidP="000073C0">
      <w:pPr>
        <w:pStyle w:val="Heading4"/>
        <w:shd w:val="clear" w:color="auto" w:fill="FFFFFF"/>
        <w:spacing w:line="312" w:lineRule="atLeast"/>
        <w:rPr>
          <w:rFonts w:ascii="Arial" w:hAnsi="Arial" w:cs="Arial"/>
          <w:color w:val="222222"/>
        </w:rPr>
      </w:pPr>
      <w:r>
        <w:rPr>
          <w:rFonts w:ascii="Arial" w:hAnsi="Arial" w:cs="Arial"/>
          <w:color w:val="222222"/>
        </w:rPr>
        <w:t>(3) Hoạt động:</w:t>
      </w:r>
    </w:p>
    <w:p w:rsidR="000073C0" w:rsidRDefault="000073C0" w:rsidP="000073C0">
      <w:pPr>
        <w:shd w:val="clear" w:color="auto" w:fill="FFFFFF"/>
        <w:spacing w:line="312" w:lineRule="atLeast"/>
        <w:rPr>
          <w:rFonts w:ascii="Arial" w:hAnsi="Arial" w:cs="Arial"/>
          <w:color w:val="222222"/>
          <w:sz w:val="18"/>
          <w:szCs w:val="18"/>
        </w:rPr>
      </w:pPr>
      <w:r>
        <w:rPr>
          <w:rFonts w:ascii="Arial" w:hAnsi="Arial" w:cs="Arial"/>
          <w:color w:val="222222"/>
          <w:sz w:val="18"/>
          <w:szCs w:val="18"/>
        </w:rPr>
        <w:t>Ban đầu bằng tay lắp ống nối ren với cốt thép và sau đó dùng kìm kiểm tra lực vặn chặt đạt đủ lực.</w:t>
      </w:r>
    </w:p>
    <w:p w:rsidR="000073C0" w:rsidRDefault="000073C0" w:rsidP="000073C0">
      <w:pPr>
        <w:shd w:val="clear" w:color="auto" w:fill="FFFFFF"/>
        <w:spacing w:line="312" w:lineRule="atLeast"/>
        <w:rPr>
          <w:rFonts w:ascii="Arial" w:hAnsi="Arial" w:cs="Arial"/>
          <w:color w:val="222222"/>
          <w:sz w:val="18"/>
          <w:szCs w:val="18"/>
        </w:rPr>
      </w:pPr>
      <w:r>
        <w:rPr>
          <w:rFonts w:ascii="Arial" w:hAnsi="Arial" w:cs="Arial"/>
          <w:color w:val="222222"/>
          <w:sz w:val="18"/>
          <w:szCs w:val="18"/>
        </w:rPr>
        <w:t>(4) Tính năng:</w:t>
      </w:r>
    </w:p>
    <w:p w:rsidR="000073C0" w:rsidRDefault="000073C0" w:rsidP="000073C0">
      <w:pPr>
        <w:shd w:val="clear" w:color="auto" w:fill="FFFFFF"/>
        <w:spacing w:line="312" w:lineRule="atLeast"/>
        <w:rPr>
          <w:rFonts w:ascii="Arial" w:hAnsi="Arial" w:cs="Arial"/>
          <w:color w:val="222222"/>
          <w:sz w:val="18"/>
          <w:szCs w:val="18"/>
        </w:rPr>
      </w:pPr>
      <w:r>
        <w:rPr>
          <w:rFonts w:ascii="Cambria Math" w:hAnsi="Cambria Math" w:cs="Cambria Math"/>
          <w:color w:val="222222"/>
          <w:sz w:val="18"/>
          <w:szCs w:val="18"/>
        </w:rPr>
        <w:t>①</w:t>
      </w:r>
      <w:r>
        <w:rPr>
          <w:rFonts w:ascii="Arial" w:hAnsi="Arial" w:cs="Arial"/>
          <w:color w:val="222222"/>
          <w:sz w:val="18"/>
          <w:szCs w:val="18"/>
        </w:rPr>
        <w:t xml:space="preserve"> Độ bền kéo cao và đạt độ chính xác</w:t>
      </w:r>
    </w:p>
    <w:p w:rsidR="000073C0" w:rsidRDefault="000073C0" w:rsidP="000073C0">
      <w:pPr>
        <w:shd w:val="clear" w:color="auto" w:fill="FFFFFF"/>
        <w:spacing w:line="312" w:lineRule="atLeast"/>
        <w:rPr>
          <w:rFonts w:ascii="Arial" w:hAnsi="Arial" w:cs="Arial"/>
          <w:color w:val="222222"/>
          <w:sz w:val="18"/>
          <w:szCs w:val="18"/>
        </w:rPr>
      </w:pPr>
      <w:r>
        <w:rPr>
          <w:rFonts w:ascii="Cambria Math" w:hAnsi="Cambria Math" w:cs="Cambria Math"/>
          <w:color w:val="222222"/>
          <w:sz w:val="18"/>
          <w:szCs w:val="18"/>
        </w:rPr>
        <w:t>②</w:t>
      </w:r>
      <w:r>
        <w:rPr>
          <w:rFonts w:ascii="Arial" w:hAnsi="Arial" w:cs="Arial"/>
          <w:color w:val="222222"/>
          <w:sz w:val="18"/>
          <w:szCs w:val="18"/>
        </w:rPr>
        <w:t xml:space="preserve"> Công nghệ tiên tiến, đạt tính liên tục và cấu trúc toàn vẹn</w:t>
      </w:r>
    </w:p>
    <w:p w:rsidR="000073C0" w:rsidRDefault="000073C0" w:rsidP="000073C0">
      <w:pPr>
        <w:shd w:val="clear" w:color="auto" w:fill="FFFFFF"/>
        <w:spacing w:line="312" w:lineRule="atLeast"/>
        <w:rPr>
          <w:rFonts w:ascii="Arial" w:hAnsi="Arial" w:cs="Arial"/>
          <w:color w:val="222222"/>
          <w:sz w:val="18"/>
          <w:szCs w:val="18"/>
        </w:rPr>
      </w:pPr>
      <w:r>
        <w:rPr>
          <w:rFonts w:ascii="Cambria Math" w:hAnsi="Cambria Math" w:cs="Cambria Math"/>
          <w:color w:val="222222"/>
          <w:sz w:val="18"/>
          <w:szCs w:val="18"/>
        </w:rPr>
        <w:t>③</w:t>
      </w:r>
      <w:r>
        <w:rPr>
          <w:rFonts w:ascii="Arial" w:hAnsi="Arial" w:cs="Arial"/>
          <w:color w:val="222222"/>
          <w:sz w:val="18"/>
          <w:szCs w:val="18"/>
        </w:rPr>
        <w:t xml:space="preserve"> Nối cốt thép đồng tâm,tăng cường lực cho mối</w:t>
      </w:r>
    </w:p>
    <w:p w:rsidR="000073C0" w:rsidRDefault="000073C0" w:rsidP="000073C0">
      <w:pPr>
        <w:shd w:val="clear" w:color="auto" w:fill="FFFFFF"/>
        <w:spacing w:line="312" w:lineRule="atLeast"/>
        <w:rPr>
          <w:rFonts w:ascii="Arial" w:hAnsi="Arial" w:cs="Arial"/>
          <w:color w:val="222222"/>
          <w:sz w:val="18"/>
          <w:szCs w:val="18"/>
        </w:rPr>
      </w:pPr>
      <w:r>
        <w:rPr>
          <w:rFonts w:ascii="Cambria Math" w:hAnsi="Cambria Math" w:cs="Cambria Math"/>
          <w:color w:val="222222"/>
          <w:sz w:val="18"/>
          <w:szCs w:val="18"/>
        </w:rPr>
        <w:t>④</w:t>
      </w:r>
      <w:r>
        <w:rPr>
          <w:rFonts w:ascii="Arial" w:hAnsi="Arial" w:cs="Arial"/>
          <w:color w:val="222222"/>
          <w:sz w:val="18"/>
          <w:szCs w:val="18"/>
        </w:rPr>
        <w:t xml:space="preserve"> Nhanh và dễ dàng để lắp đặt không cần kỹ năng đặc biệt hoặc thiết bị phức tạp. Làm tăng tốc độ thi công với chi phí tối ưu và hiệu quả.</w:t>
      </w:r>
    </w:p>
    <w:p w:rsidR="000073C0" w:rsidRDefault="000073C0" w:rsidP="000073C0">
      <w:pPr>
        <w:shd w:val="clear" w:color="auto" w:fill="FFFFFF"/>
        <w:spacing w:line="312" w:lineRule="atLeast"/>
        <w:rPr>
          <w:rFonts w:ascii="Arial" w:hAnsi="Arial" w:cs="Arial"/>
          <w:color w:val="222222"/>
          <w:sz w:val="18"/>
          <w:szCs w:val="18"/>
        </w:rPr>
      </w:pPr>
      <w:r>
        <w:rPr>
          <w:rFonts w:ascii="Arial" w:hAnsi="Arial" w:cs="Arial"/>
          <w:color w:val="222222"/>
          <w:sz w:val="18"/>
          <w:szCs w:val="18"/>
        </w:rPr>
        <w:br/>
        <w:t>Xem thêm: </w:t>
      </w:r>
      <w:hyperlink r:id="rId23" w:tgtFrame="_blank" w:history="1">
        <w:r>
          <w:rPr>
            <w:rStyle w:val="Hyperlink"/>
            <w:rFonts w:ascii="Arial" w:hAnsi="Arial" w:cs="Arial"/>
            <w:b/>
            <w:bCs/>
            <w:sz w:val="18"/>
            <w:szCs w:val="18"/>
          </w:rPr>
          <w:t>Vì sao phải sử dụng Coupler</w:t>
        </w:r>
      </w:hyperlink>
      <w:r>
        <w:rPr>
          <w:rFonts w:ascii="Arial" w:hAnsi="Arial" w:cs="Arial"/>
          <w:color w:val="222222"/>
          <w:sz w:val="18"/>
          <w:szCs w:val="18"/>
        </w:rPr>
        <w:t xml:space="preserve"> </w:t>
      </w:r>
    </w:p>
    <w:p w:rsidR="000073C0" w:rsidRDefault="000073C0" w:rsidP="000073C0">
      <w:pPr>
        <w:pStyle w:val="Heading3"/>
        <w:shd w:val="clear" w:color="auto" w:fill="FFFFFF"/>
        <w:spacing w:line="312" w:lineRule="atLeast"/>
        <w:rPr>
          <w:rFonts w:ascii="Arial" w:hAnsi="Arial" w:cs="Arial"/>
          <w:color w:val="222222"/>
          <w:sz w:val="27"/>
          <w:szCs w:val="27"/>
        </w:rPr>
      </w:pPr>
      <w:r>
        <w:rPr>
          <w:rFonts w:ascii="Arial" w:hAnsi="Arial" w:cs="Arial"/>
          <w:color w:val="222222"/>
        </w:rPr>
        <w:lastRenderedPageBreak/>
        <w:t> Coupler (Loại đường kính giảm)</w:t>
      </w:r>
    </w:p>
    <w:p w:rsidR="000073C0" w:rsidRDefault="000073C0" w:rsidP="000073C0">
      <w:pPr>
        <w:shd w:val="clear" w:color="auto" w:fill="FFFFFF"/>
        <w:spacing w:line="312" w:lineRule="atLeast"/>
        <w:rPr>
          <w:rFonts w:ascii="Arial" w:hAnsi="Arial" w:cs="Arial"/>
          <w:color w:val="222222"/>
          <w:sz w:val="18"/>
          <w:szCs w:val="18"/>
        </w:rPr>
      </w:pPr>
      <w:r>
        <w:rPr>
          <w:rFonts w:ascii="Arial" w:hAnsi="Arial" w:cs="Arial"/>
          <w:color w:val="222222"/>
          <w:sz w:val="18"/>
          <w:szCs w:val="18"/>
        </w:rPr>
        <w:t>Nối cốt thép có đường kính khác nhau trong xây dựng.</w:t>
      </w:r>
    </w:p>
    <w:p w:rsidR="000073C0" w:rsidRDefault="000073C0" w:rsidP="000073C0">
      <w:pPr>
        <w:pStyle w:val="Heading4"/>
        <w:shd w:val="clear" w:color="auto" w:fill="FFFFFF"/>
        <w:spacing w:line="312" w:lineRule="atLeast"/>
        <w:rPr>
          <w:rFonts w:ascii="Arial" w:hAnsi="Arial" w:cs="Arial"/>
          <w:color w:val="222222"/>
        </w:rPr>
      </w:pPr>
      <w:r>
        <w:rPr>
          <w:rFonts w:ascii="Arial" w:hAnsi="Arial" w:cs="Arial"/>
          <w:color w:val="222222"/>
        </w:rPr>
        <w:t>(1) Quy trình sản xuất:</w:t>
      </w:r>
    </w:p>
    <w:p w:rsidR="000073C0" w:rsidRDefault="000073C0" w:rsidP="000073C0">
      <w:pPr>
        <w:shd w:val="clear" w:color="auto" w:fill="FFFFFF"/>
        <w:spacing w:line="312" w:lineRule="atLeast"/>
        <w:rPr>
          <w:rFonts w:ascii="Arial" w:hAnsi="Arial" w:cs="Arial"/>
          <w:color w:val="222222"/>
          <w:sz w:val="18"/>
          <w:szCs w:val="18"/>
        </w:rPr>
      </w:pPr>
      <w:r>
        <w:rPr>
          <w:rFonts w:ascii="Arial" w:hAnsi="Arial" w:cs="Arial"/>
          <w:color w:val="222222"/>
          <w:sz w:val="18"/>
          <w:szCs w:val="18"/>
        </w:rPr>
        <w:t>Cắt thép cây - khoan-thô lỗ cơ sở - tiện nhẵn bề mặt – khoan tạo ren – kiểm tra chất lượng - đóng gói.</w:t>
      </w:r>
    </w:p>
    <w:p w:rsidR="000073C0" w:rsidRDefault="000073C0" w:rsidP="000073C0">
      <w:pPr>
        <w:shd w:val="clear" w:color="auto" w:fill="FFFFFF"/>
        <w:spacing w:line="312" w:lineRule="atLeast"/>
        <w:rPr>
          <w:rFonts w:ascii="Arial" w:hAnsi="Arial" w:cs="Arial"/>
          <w:color w:val="222222"/>
          <w:sz w:val="18"/>
          <w:szCs w:val="18"/>
        </w:rPr>
      </w:pPr>
      <w:r>
        <w:rPr>
          <w:rFonts w:ascii="Arial" w:hAnsi="Arial" w:cs="Arial"/>
          <w:noProof/>
          <w:color w:val="FF6600"/>
          <w:sz w:val="18"/>
          <w:szCs w:val="18"/>
          <w:lang w:eastAsia="vi-VN"/>
        </w:rPr>
        <w:drawing>
          <wp:inline distT="0" distB="0" distL="0" distR="0">
            <wp:extent cx="1428750" cy="2905125"/>
            <wp:effectExtent l="19050" t="0" r="0" b="0"/>
            <wp:docPr id="10" name="Picture 2" descr="http://1.bp.blogspot.com/-07KLfuf0NLo/UGFJaqXgMnI/AAAAAAAA4fc/ycrOLYMaRV8/s1600/2.gif">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1.bp.blogspot.com/-07KLfuf0NLo/UGFJaqXgMnI/AAAAAAAA4fc/ycrOLYMaRV8/s1600/2.gif">
                      <a:hlinkClick r:id="rId24"/>
                    </pic:cNvPr>
                    <pic:cNvPicPr>
                      <a:picLocks noChangeAspect="1" noChangeArrowheads="1"/>
                    </pic:cNvPicPr>
                  </pic:nvPicPr>
                  <pic:blipFill>
                    <a:blip r:embed="rId25"/>
                    <a:srcRect/>
                    <a:stretch>
                      <a:fillRect/>
                    </a:stretch>
                  </pic:blipFill>
                  <pic:spPr bwMode="auto">
                    <a:xfrm>
                      <a:off x="0" y="0"/>
                      <a:ext cx="1428750" cy="2905125"/>
                    </a:xfrm>
                    <a:prstGeom prst="rect">
                      <a:avLst/>
                    </a:prstGeom>
                    <a:noFill/>
                    <a:ln w="9525">
                      <a:noFill/>
                      <a:miter lim="800000"/>
                      <a:headEnd/>
                      <a:tailEnd/>
                    </a:ln>
                  </pic:spPr>
                </pic:pic>
              </a:graphicData>
            </a:graphic>
          </wp:inline>
        </w:drawing>
      </w:r>
    </w:p>
    <w:p w:rsidR="000073C0" w:rsidRDefault="000073C0" w:rsidP="000073C0">
      <w:pPr>
        <w:pStyle w:val="Heading4"/>
        <w:shd w:val="clear" w:color="auto" w:fill="FFFFFF"/>
        <w:spacing w:line="312" w:lineRule="atLeast"/>
        <w:rPr>
          <w:rFonts w:ascii="Arial" w:hAnsi="Arial" w:cs="Arial"/>
          <w:color w:val="222222"/>
        </w:rPr>
      </w:pPr>
      <w:r>
        <w:rPr>
          <w:rFonts w:ascii="Arial" w:hAnsi="Arial" w:cs="Arial"/>
          <w:color w:val="222222"/>
        </w:rPr>
        <w:t>(2) Thông số kỹ thuật:</w:t>
      </w:r>
    </w:p>
    <w:p w:rsidR="000073C0" w:rsidRDefault="000073C0" w:rsidP="000073C0">
      <w:pPr>
        <w:shd w:val="clear" w:color="auto" w:fill="FFFFFF"/>
        <w:spacing w:line="312" w:lineRule="atLeast"/>
        <w:rPr>
          <w:rFonts w:ascii="Arial" w:hAnsi="Arial" w:cs="Arial"/>
          <w:color w:val="222222"/>
          <w:sz w:val="18"/>
          <w:szCs w:val="18"/>
        </w:rPr>
      </w:pPr>
      <w:r>
        <w:rPr>
          <w:rFonts w:ascii="Arial" w:hAnsi="Arial" w:cs="Arial"/>
          <w:color w:val="222222"/>
          <w:sz w:val="18"/>
          <w:szCs w:val="18"/>
        </w:rPr>
        <w:t>Nguyên liệu: Thép carbon 45#</w:t>
      </w:r>
    </w:p>
    <w:p w:rsidR="000073C0" w:rsidRDefault="000073C0" w:rsidP="000073C0">
      <w:pPr>
        <w:shd w:val="clear" w:color="auto" w:fill="FFFFFF"/>
        <w:spacing w:line="312" w:lineRule="atLeast"/>
        <w:rPr>
          <w:rFonts w:ascii="Arial" w:hAnsi="Arial" w:cs="Arial"/>
          <w:color w:val="222222"/>
          <w:sz w:val="18"/>
          <w:szCs w:val="18"/>
        </w:rPr>
      </w:pPr>
      <w:r>
        <w:rPr>
          <w:rFonts w:ascii="Arial" w:hAnsi="Arial" w:cs="Arial"/>
          <w:color w:val="222222"/>
          <w:sz w:val="18"/>
          <w:szCs w:val="18"/>
        </w:rPr>
        <w:t>Đặc điểm kỹ thuật: φ 14 - 40 mm</w:t>
      </w:r>
    </w:p>
    <w:p w:rsidR="000073C0" w:rsidRDefault="000073C0" w:rsidP="000073C0">
      <w:pPr>
        <w:shd w:val="clear" w:color="auto" w:fill="FFFFFF"/>
        <w:spacing w:line="312" w:lineRule="atLeast"/>
        <w:rPr>
          <w:rFonts w:ascii="Arial" w:hAnsi="Arial" w:cs="Arial"/>
          <w:color w:val="222222"/>
          <w:sz w:val="18"/>
          <w:szCs w:val="18"/>
        </w:rPr>
      </w:pPr>
    </w:p>
    <w:p w:rsidR="000073C0" w:rsidRDefault="000073C0" w:rsidP="000073C0">
      <w:pPr>
        <w:shd w:val="clear" w:color="auto" w:fill="FFFFFF"/>
        <w:spacing w:line="312" w:lineRule="atLeast"/>
        <w:rPr>
          <w:rFonts w:ascii="Arial" w:hAnsi="Arial" w:cs="Arial"/>
          <w:color w:val="222222"/>
          <w:sz w:val="18"/>
          <w:szCs w:val="18"/>
        </w:rPr>
      </w:pPr>
      <w:r>
        <w:rPr>
          <w:rFonts w:ascii="Arial" w:hAnsi="Arial" w:cs="Arial"/>
          <w:color w:val="222222"/>
          <w:sz w:val="18"/>
          <w:szCs w:val="18"/>
        </w:rPr>
        <w:t>Ứng dụng: Dùng để nối cốt thép loại HRB 335 (SD295) và 400 HRB (SD390) với đường kính từ 14 mm đến 40 mm. Trong xây dựng theo chiều ngang, chiều dọc và chiều theo cầu. (Tiêu chuẩn JG 107 - 2004)</w:t>
      </w:r>
    </w:p>
    <w:p w:rsidR="000073C0" w:rsidRDefault="000073C0" w:rsidP="000073C0">
      <w:pPr>
        <w:pStyle w:val="Heading4"/>
        <w:shd w:val="clear" w:color="auto" w:fill="FFFFFF"/>
        <w:spacing w:line="312" w:lineRule="atLeast"/>
        <w:rPr>
          <w:rFonts w:ascii="Arial" w:hAnsi="Arial" w:cs="Arial"/>
          <w:color w:val="222222"/>
        </w:rPr>
      </w:pPr>
      <w:r>
        <w:rPr>
          <w:rFonts w:ascii="Arial" w:hAnsi="Arial" w:cs="Arial"/>
          <w:color w:val="222222"/>
        </w:rPr>
        <w:t>(3) Hoạt động:</w:t>
      </w:r>
    </w:p>
    <w:p w:rsidR="000073C0" w:rsidRDefault="000073C0" w:rsidP="000073C0">
      <w:pPr>
        <w:shd w:val="clear" w:color="auto" w:fill="FFFFFF"/>
        <w:spacing w:line="312" w:lineRule="atLeast"/>
        <w:rPr>
          <w:rFonts w:ascii="Arial" w:hAnsi="Arial" w:cs="Arial"/>
          <w:color w:val="222222"/>
          <w:sz w:val="18"/>
          <w:szCs w:val="18"/>
        </w:rPr>
      </w:pPr>
      <w:r>
        <w:rPr>
          <w:rFonts w:ascii="Arial" w:hAnsi="Arial" w:cs="Arial"/>
          <w:color w:val="222222"/>
          <w:sz w:val="18"/>
          <w:szCs w:val="18"/>
        </w:rPr>
        <w:t>Ban đầu bằng tay lắp ống nối ren với cốt thép và sau đó dùng kìm kiểm tra lực vặn chặt đạt đủ lực.</w:t>
      </w:r>
    </w:p>
    <w:p w:rsidR="000073C0" w:rsidRDefault="000073C0" w:rsidP="000073C0">
      <w:pPr>
        <w:shd w:val="clear" w:color="auto" w:fill="FFFFFF"/>
        <w:spacing w:line="312" w:lineRule="atLeast"/>
        <w:rPr>
          <w:rFonts w:ascii="Arial" w:hAnsi="Arial" w:cs="Arial"/>
          <w:color w:val="222222"/>
          <w:sz w:val="18"/>
          <w:szCs w:val="18"/>
        </w:rPr>
      </w:pPr>
      <w:r>
        <w:rPr>
          <w:rFonts w:ascii="Arial" w:hAnsi="Arial" w:cs="Arial"/>
          <w:color w:val="222222"/>
          <w:sz w:val="18"/>
          <w:szCs w:val="18"/>
        </w:rPr>
        <w:t>(4) Tính năng:</w:t>
      </w:r>
    </w:p>
    <w:p w:rsidR="000073C0" w:rsidRDefault="000073C0" w:rsidP="000073C0">
      <w:pPr>
        <w:shd w:val="clear" w:color="auto" w:fill="FFFFFF"/>
        <w:spacing w:line="312" w:lineRule="atLeast"/>
        <w:rPr>
          <w:rFonts w:ascii="Arial" w:hAnsi="Arial" w:cs="Arial"/>
          <w:color w:val="222222"/>
          <w:sz w:val="18"/>
          <w:szCs w:val="18"/>
        </w:rPr>
      </w:pPr>
      <w:r>
        <w:rPr>
          <w:rFonts w:ascii="Cambria Math" w:hAnsi="Cambria Math" w:cs="Cambria Math"/>
          <w:color w:val="222222"/>
          <w:sz w:val="18"/>
          <w:szCs w:val="18"/>
        </w:rPr>
        <w:t>①</w:t>
      </w:r>
      <w:r>
        <w:rPr>
          <w:rFonts w:ascii="Arial" w:hAnsi="Arial" w:cs="Arial"/>
          <w:color w:val="222222"/>
          <w:sz w:val="18"/>
          <w:szCs w:val="18"/>
        </w:rPr>
        <w:t xml:space="preserve"> Độ bền kéo cao và đạt độ chính xác</w:t>
      </w:r>
    </w:p>
    <w:p w:rsidR="000073C0" w:rsidRDefault="000073C0" w:rsidP="000073C0">
      <w:pPr>
        <w:shd w:val="clear" w:color="auto" w:fill="FFFFFF"/>
        <w:spacing w:line="312" w:lineRule="atLeast"/>
        <w:rPr>
          <w:rFonts w:ascii="Arial" w:hAnsi="Arial" w:cs="Arial"/>
          <w:color w:val="222222"/>
          <w:sz w:val="18"/>
          <w:szCs w:val="18"/>
        </w:rPr>
      </w:pPr>
      <w:r>
        <w:rPr>
          <w:rFonts w:ascii="Cambria Math" w:hAnsi="Cambria Math" w:cs="Cambria Math"/>
          <w:color w:val="222222"/>
          <w:sz w:val="18"/>
          <w:szCs w:val="18"/>
        </w:rPr>
        <w:t>②</w:t>
      </w:r>
      <w:r>
        <w:rPr>
          <w:rFonts w:ascii="Arial" w:hAnsi="Arial" w:cs="Arial"/>
          <w:color w:val="222222"/>
          <w:sz w:val="18"/>
          <w:szCs w:val="18"/>
        </w:rPr>
        <w:t xml:space="preserve"> Công nghệ tiên tiến, đạt tính liên tục và cấu trúc toàn vẹn</w:t>
      </w:r>
    </w:p>
    <w:p w:rsidR="000073C0" w:rsidRDefault="000073C0" w:rsidP="000073C0">
      <w:pPr>
        <w:shd w:val="clear" w:color="auto" w:fill="FFFFFF"/>
        <w:spacing w:line="312" w:lineRule="atLeast"/>
        <w:rPr>
          <w:rFonts w:ascii="Arial" w:hAnsi="Arial" w:cs="Arial"/>
          <w:color w:val="222222"/>
          <w:sz w:val="18"/>
          <w:szCs w:val="18"/>
        </w:rPr>
      </w:pPr>
      <w:r>
        <w:rPr>
          <w:rFonts w:ascii="Cambria Math" w:hAnsi="Cambria Math" w:cs="Cambria Math"/>
          <w:color w:val="222222"/>
          <w:sz w:val="18"/>
          <w:szCs w:val="18"/>
        </w:rPr>
        <w:t>③</w:t>
      </w:r>
      <w:r>
        <w:rPr>
          <w:rFonts w:ascii="Arial" w:hAnsi="Arial" w:cs="Arial"/>
          <w:color w:val="222222"/>
          <w:sz w:val="18"/>
          <w:szCs w:val="18"/>
        </w:rPr>
        <w:t xml:space="preserve"> Nối cốt thép đồng tâm,tăng cường lực cho mối</w:t>
      </w:r>
    </w:p>
    <w:p w:rsidR="000073C0" w:rsidRDefault="000073C0" w:rsidP="000073C0">
      <w:pPr>
        <w:shd w:val="clear" w:color="auto" w:fill="FFFFFF"/>
        <w:spacing w:line="312" w:lineRule="atLeast"/>
        <w:rPr>
          <w:rFonts w:ascii="Arial" w:hAnsi="Arial" w:cs="Arial"/>
          <w:color w:val="222222"/>
          <w:sz w:val="18"/>
          <w:szCs w:val="18"/>
        </w:rPr>
      </w:pPr>
      <w:r>
        <w:rPr>
          <w:rFonts w:ascii="Cambria Math" w:hAnsi="Cambria Math" w:cs="Cambria Math"/>
          <w:color w:val="222222"/>
          <w:sz w:val="18"/>
          <w:szCs w:val="18"/>
        </w:rPr>
        <w:t>④</w:t>
      </w:r>
      <w:r>
        <w:rPr>
          <w:rFonts w:ascii="Arial" w:hAnsi="Arial" w:cs="Arial"/>
          <w:color w:val="222222"/>
          <w:sz w:val="18"/>
          <w:szCs w:val="18"/>
        </w:rPr>
        <w:t xml:space="preserve"> Nhanh và dễ dàng để lắp đặt không cần kỹ năng đặc biệt hoặc thiết bị phức tạp. Làm tăng tốc độ thi công với chi phí tối ưu và hiệu quả.</w:t>
      </w:r>
    </w:p>
    <w:p w:rsidR="000073C0" w:rsidRDefault="000073C0" w:rsidP="000073C0">
      <w:pPr>
        <w:pStyle w:val="Heading3"/>
        <w:shd w:val="clear" w:color="auto" w:fill="FFFFFF"/>
        <w:spacing w:line="312" w:lineRule="atLeast"/>
        <w:rPr>
          <w:rFonts w:ascii="Arial" w:hAnsi="Arial" w:cs="Arial"/>
          <w:color w:val="222222"/>
          <w:sz w:val="27"/>
          <w:szCs w:val="27"/>
        </w:rPr>
      </w:pPr>
      <w:r>
        <w:rPr>
          <w:rFonts w:ascii="Arial" w:hAnsi="Arial" w:cs="Arial"/>
          <w:color w:val="222222"/>
        </w:rPr>
        <w:lastRenderedPageBreak/>
        <w:t> Coupler (Loại thuận nghịch)</w:t>
      </w:r>
    </w:p>
    <w:p w:rsidR="000073C0" w:rsidRDefault="000073C0" w:rsidP="000073C0">
      <w:pPr>
        <w:shd w:val="clear" w:color="auto" w:fill="FFFFFF"/>
        <w:spacing w:line="312" w:lineRule="atLeast"/>
        <w:rPr>
          <w:rFonts w:ascii="Arial" w:hAnsi="Arial" w:cs="Arial"/>
          <w:color w:val="222222"/>
          <w:sz w:val="18"/>
          <w:szCs w:val="18"/>
        </w:rPr>
      </w:pPr>
      <w:r>
        <w:rPr>
          <w:rFonts w:ascii="Arial" w:hAnsi="Arial" w:cs="Arial"/>
          <w:color w:val="222222"/>
          <w:sz w:val="18"/>
          <w:szCs w:val="18"/>
        </w:rPr>
        <w:br/>
      </w:r>
      <w:r>
        <w:rPr>
          <w:rFonts w:ascii="Arial" w:hAnsi="Arial" w:cs="Arial"/>
          <w:color w:val="222222"/>
          <w:sz w:val="18"/>
          <w:szCs w:val="18"/>
        </w:rPr>
        <w:br/>
        <w:t>Nối cốt thép lại với nhau bằng coupler trong trường hợp 2 đầu cốt thép đã cố định góc quay (ren thuận tay trái và ren nghịch tay phải)</w:t>
      </w:r>
    </w:p>
    <w:p w:rsidR="000073C0" w:rsidRDefault="000073C0" w:rsidP="000073C0">
      <w:pPr>
        <w:pStyle w:val="Heading4"/>
        <w:shd w:val="clear" w:color="auto" w:fill="FFFFFF"/>
        <w:spacing w:line="312" w:lineRule="atLeast"/>
        <w:rPr>
          <w:rFonts w:ascii="Arial" w:hAnsi="Arial" w:cs="Arial"/>
          <w:color w:val="222222"/>
        </w:rPr>
      </w:pPr>
      <w:r>
        <w:rPr>
          <w:rFonts w:ascii="Arial" w:hAnsi="Arial" w:cs="Arial"/>
          <w:color w:val="222222"/>
        </w:rPr>
        <w:t>(1) Quy trình sản xuất:</w:t>
      </w:r>
    </w:p>
    <w:p w:rsidR="000073C0" w:rsidRDefault="000073C0" w:rsidP="000073C0">
      <w:pPr>
        <w:shd w:val="clear" w:color="auto" w:fill="FFFFFF"/>
        <w:spacing w:line="312" w:lineRule="atLeast"/>
        <w:rPr>
          <w:rFonts w:ascii="Arial" w:hAnsi="Arial" w:cs="Arial"/>
          <w:color w:val="222222"/>
          <w:sz w:val="18"/>
          <w:szCs w:val="18"/>
        </w:rPr>
      </w:pPr>
      <w:r>
        <w:rPr>
          <w:rFonts w:ascii="Arial" w:hAnsi="Arial" w:cs="Arial"/>
          <w:color w:val="222222"/>
          <w:sz w:val="18"/>
          <w:szCs w:val="18"/>
        </w:rPr>
        <w:t>Cắt thép cây - khoan-thô lỗ cơ sở - tiện nhẵn bề mặt – khoan tạo ren – kiểm tra chất lượng - đóng gói.</w:t>
      </w:r>
    </w:p>
    <w:p w:rsidR="000073C0" w:rsidRDefault="000073C0" w:rsidP="000073C0">
      <w:pPr>
        <w:pStyle w:val="Heading4"/>
        <w:shd w:val="clear" w:color="auto" w:fill="FFFFFF"/>
        <w:spacing w:line="312" w:lineRule="atLeast"/>
        <w:rPr>
          <w:rFonts w:ascii="Arial" w:hAnsi="Arial" w:cs="Arial"/>
          <w:color w:val="222222"/>
        </w:rPr>
      </w:pPr>
      <w:r>
        <w:rPr>
          <w:rFonts w:ascii="Arial" w:hAnsi="Arial" w:cs="Arial"/>
          <w:color w:val="222222"/>
        </w:rPr>
        <w:t>(2) Thông số kỹ thuật:</w:t>
      </w:r>
    </w:p>
    <w:p w:rsidR="000073C0" w:rsidRDefault="000073C0" w:rsidP="000073C0">
      <w:pPr>
        <w:shd w:val="clear" w:color="auto" w:fill="FFFFFF"/>
        <w:spacing w:line="312" w:lineRule="atLeast"/>
        <w:rPr>
          <w:rFonts w:ascii="Arial" w:hAnsi="Arial" w:cs="Arial"/>
          <w:color w:val="222222"/>
          <w:sz w:val="18"/>
          <w:szCs w:val="18"/>
        </w:rPr>
      </w:pPr>
      <w:r>
        <w:rPr>
          <w:rFonts w:ascii="Arial" w:hAnsi="Arial" w:cs="Arial"/>
          <w:color w:val="222222"/>
          <w:sz w:val="18"/>
          <w:szCs w:val="18"/>
        </w:rPr>
        <w:t>Nguyên liệu: Thép carbon 45#</w:t>
      </w:r>
      <w:r>
        <w:rPr>
          <w:rFonts w:ascii="Arial" w:hAnsi="Arial" w:cs="Arial"/>
          <w:color w:val="222222"/>
          <w:sz w:val="18"/>
          <w:szCs w:val="18"/>
        </w:rPr>
        <w:br/>
        <w:t>Đặc điểm kỹ thuật: φ 14 - 40 mm</w:t>
      </w:r>
      <w:r>
        <w:rPr>
          <w:rFonts w:ascii="Arial" w:hAnsi="Arial" w:cs="Arial"/>
          <w:color w:val="222222"/>
          <w:sz w:val="18"/>
          <w:szCs w:val="18"/>
        </w:rPr>
        <w:br/>
      </w:r>
      <w:r>
        <w:rPr>
          <w:rFonts w:ascii="Arial" w:hAnsi="Arial" w:cs="Arial"/>
          <w:noProof/>
          <w:color w:val="FF6600"/>
          <w:sz w:val="18"/>
          <w:szCs w:val="18"/>
          <w:lang w:eastAsia="vi-VN"/>
        </w:rPr>
        <w:drawing>
          <wp:inline distT="0" distB="0" distL="0" distR="0">
            <wp:extent cx="1428750" cy="2676525"/>
            <wp:effectExtent l="19050" t="0" r="0" b="0"/>
            <wp:docPr id="1" name="Picture 3" descr="http://2.bp.blogspot.com/-Cj0MD-Jf2mI/UGFJbv2WNsI/AAAAAAAA4fk/Z4xY5qwZSgI/s1600/3.gif">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2.bp.blogspot.com/-Cj0MD-Jf2mI/UGFJbv2WNsI/AAAAAAAA4fk/Z4xY5qwZSgI/s1600/3.gif">
                      <a:hlinkClick r:id="rId26"/>
                    </pic:cNvPr>
                    <pic:cNvPicPr>
                      <a:picLocks noChangeAspect="1" noChangeArrowheads="1"/>
                    </pic:cNvPicPr>
                  </pic:nvPicPr>
                  <pic:blipFill>
                    <a:blip r:embed="rId27"/>
                    <a:srcRect/>
                    <a:stretch>
                      <a:fillRect/>
                    </a:stretch>
                  </pic:blipFill>
                  <pic:spPr bwMode="auto">
                    <a:xfrm>
                      <a:off x="0" y="0"/>
                      <a:ext cx="1428750" cy="2676525"/>
                    </a:xfrm>
                    <a:prstGeom prst="rect">
                      <a:avLst/>
                    </a:prstGeom>
                    <a:noFill/>
                    <a:ln w="9525">
                      <a:noFill/>
                      <a:miter lim="800000"/>
                      <a:headEnd/>
                      <a:tailEnd/>
                    </a:ln>
                  </pic:spPr>
                </pic:pic>
              </a:graphicData>
            </a:graphic>
          </wp:inline>
        </w:drawing>
      </w:r>
      <w:r>
        <w:rPr>
          <w:rFonts w:ascii="Arial" w:hAnsi="Arial" w:cs="Arial"/>
          <w:color w:val="222222"/>
          <w:sz w:val="18"/>
          <w:szCs w:val="18"/>
        </w:rPr>
        <w:br/>
        <w:t>Ứng dụng: Dùng để nối cốt thép loại HRB 335 (SD295) và 400 HRB (SD390) với đường kính từ 14 mm đến 40 mm. Trong xây dựng theo chiều ngang, chiều dọc và chiều theo cầu. (Tiêu chuẩn JG 107 - 2003)</w:t>
      </w:r>
    </w:p>
    <w:p w:rsidR="000073C0" w:rsidRDefault="000073C0" w:rsidP="000073C0">
      <w:pPr>
        <w:pStyle w:val="Heading4"/>
        <w:shd w:val="clear" w:color="auto" w:fill="FFFFFF"/>
        <w:spacing w:line="312" w:lineRule="atLeast"/>
        <w:rPr>
          <w:rFonts w:ascii="Arial" w:hAnsi="Arial" w:cs="Arial"/>
          <w:color w:val="222222"/>
        </w:rPr>
      </w:pPr>
      <w:r>
        <w:rPr>
          <w:rFonts w:ascii="Arial" w:hAnsi="Arial" w:cs="Arial"/>
          <w:color w:val="222222"/>
        </w:rPr>
        <w:t>(3) hoạt động:</w:t>
      </w:r>
    </w:p>
    <w:p w:rsidR="000073C0" w:rsidRDefault="000073C0" w:rsidP="000073C0">
      <w:pPr>
        <w:shd w:val="clear" w:color="auto" w:fill="FFFFFF"/>
        <w:spacing w:after="240" w:line="312" w:lineRule="atLeast"/>
        <w:rPr>
          <w:rFonts w:ascii="Arial" w:hAnsi="Arial" w:cs="Arial"/>
          <w:color w:val="222222"/>
          <w:sz w:val="18"/>
          <w:szCs w:val="18"/>
        </w:rPr>
      </w:pPr>
      <w:r>
        <w:rPr>
          <w:rFonts w:ascii="Arial" w:hAnsi="Arial" w:cs="Arial"/>
          <w:color w:val="222222"/>
          <w:sz w:val="18"/>
          <w:szCs w:val="18"/>
        </w:rPr>
        <w:t>Ban đầu bằng tay lắp ống nối ren với cốt thép và sau đó dùng kìm kiểm tra lực vặn chặt đạt đủ lực.</w:t>
      </w:r>
      <w:r>
        <w:rPr>
          <w:rFonts w:ascii="Arial" w:hAnsi="Arial" w:cs="Arial"/>
          <w:color w:val="222222"/>
          <w:sz w:val="18"/>
          <w:szCs w:val="18"/>
        </w:rPr>
        <w:br/>
        <w:t>(4) Tính năng:</w:t>
      </w:r>
      <w:r>
        <w:rPr>
          <w:rFonts w:ascii="Arial" w:hAnsi="Arial" w:cs="Arial"/>
          <w:color w:val="222222"/>
          <w:sz w:val="18"/>
          <w:szCs w:val="18"/>
        </w:rPr>
        <w:br/>
      </w:r>
      <w:r>
        <w:rPr>
          <w:rFonts w:ascii="Cambria Math" w:hAnsi="Cambria Math" w:cs="Cambria Math"/>
          <w:color w:val="222222"/>
          <w:sz w:val="18"/>
          <w:szCs w:val="18"/>
        </w:rPr>
        <w:t>①</w:t>
      </w:r>
      <w:r>
        <w:rPr>
          <w:rFonts w:ascii="Arial" w:hAnsi="Arial" w:cs="Arial"/>
          <w:color w:val="222222"/>
          <w:sz w:val="18"/>
          <w:szCs w:val="18"/>
        </w:rPr>
        <w:t xml:space="preserve"> Độ bền kéo cao và đạt độ chính xác</w:t>
      </w:r>
      <w:r>
        <w:rPr>
          <w:rFonts w:ascii="Arial" w:hAnsi="Arial" w:cs="Arial"/>
          <w:color w:val="222222"/>
          <w:sz w:val="18"/>
          <w:szCs w:val="18"/>
        </w:rPr>
        <w:br/>
      </w:r>
      <w:r>
        <w:rPr>
          <w:rFonts w:ascii="Cambria Math" w:hAnsi="Cambria Math" w:cs="Cambria Math"/>
          <w:color w:val="222222"/>
          <w:sz w:val="18"/>
          <w:szCs w:val="18"/>
        </w:rPr>
        <w:t>②</w:t>
      </w:r>
      <w:r>
        <w:rPr>
          <w:rFonts w:ascii="Arial" w:hAnsi="Arial" w:cs="Arial"/>
          <w:color w:val="222222"/>
          <w:sz w:val="18"/>
          <w:szCs w:val="18"/>
        </w:rPr>
        <w:t xml:space="preserve"> Công nghệ tiên tiến, đạt tính liên tục và cấu trúc toàn vẹn</w:t>
      </w:r>
      <w:r>
        <w:rPr>
          <w:rFonts w:ascii="Arial" w:hAnsi="Arial" w:cs="Arial"/>
          <w:color w:val="222222"/>
          <w:sz w:val="18"/>
          <w:szCs w:val="18"/>
        </w:rPr>
        <w:br/>
      </w:r>
      <w:r>
        <w:rPr>
          <w:rFonts w:ascii="Cambria Math" w:hAnsi="Cambria Math" w:cs="Cambria Math"/>
          <w:color w:val="222222"/>
          <w:sz w:val="18"/>
          <w:szCs w:val="18"/>
        </w:rPr>
        <w:t>③</w:t>
      </w:r>
      <w:r>
        <w:rPr>
          <w:rFonts w:ascii="Arial" w:hAnsi="Arial" w:cs="Arial"/>
          <w:color w:val="222222"/>
          <w:sz w:val="18"/>
          <w:szCs w:val="18"/>
        </w:rPr>
        <w:t xml:space="preserve"> Nối cốt thép đồng tâm,tăng cường lực cho mối</w:t>
      </w:r>
      <w:r>
        <w:rPr>
          <w:rFonts w:ascii="Arial" w:hAnsi="Arial" w:cs="Arial"/>
          <w:color w:val="222222"/>
          <w:sz w:val="18"/>
          <w:szCs w:val="18"/>
        </w:rPr>
        <w:br/>
      </w:r>
      <w:r>
        <w:rPr>
          <w:rFonts w:ascii="Cambria Math" w:hAnsi="Cambria Math" w:cs="Cambria Math"/>
          <w:color w:val="222222"/>
          <w:sz w:val="18"/>
          <w:szCs w:val="18"/>
        </w:rPr>
        <w:t>④</w:t>
      </w:r>
      <w:r>
        <w:rPr>
          <w:rFonts w:ascii="Arial" w:hAnsi="Arial" w:cs="Arial"/>
          <w:color w:val="222222"/>
          <w:sz w:val="18"/>
          <w:szCs w:val="18"/>
        </w:rPr>
        <w:t xml:space="preserve"> Nhanh và dễ dàng để lắp đặt không cần kỹ năng đặc biệt hoặc thiết bị phức tạp. Làm tăng tốc độ thi công với chi phí tối ưu và hiệu quả.</w:t>
      </w:r>
    </w:p>
    <w:p w:rsidR="000073C0" w:rsidRDefault="000073C0" w:rsidP="000073C0">
      <w:pPr>
        <w:shd w:val="clear" w:color="auto" w:fill="FFFFFF"/>
        <w:spacing w:after="0" w:line="312" w:lineRule="atLeast"/>
        <w:jc w:val="center"/>
        <w:rPr>
          <w:rFonts w:ascii="Arial" w:hAnsi="Arial" w:cs="Arial"/>
          <w:color w:val="222222"/>
          <w:sz w:val="18"/>
          <w:szCs w:val="18"/>
        </w:rPr>
      </w:pPr>
    </w:p>
    <w:tbl>
      <w:tblPr>
        <w:tblW w:w="5000" w:type="pct"/>
        <w:tblBorders>
          <w:top w:val="single" w:sz="6" w:space="0" w:color="999999"/>
          <w:left w:val="single" w:sz="6" w:space="0" w:color="999999"/>
          <w:bottom w:val="single" w:sz="6" w:space="0" w:color="999999"/>
          <w:right w:val="single" w:sz="6" w:space="0" w:color="999999"/>
        </w:tblBorders>
        <w:shd w:val="clear" w:color="auto" w:fill="FFFFFF"/>
        <w:tblCellMar>
          <w:left w:w="0" w:type="dxa"/>
          <w:right w:w="0" w:type="dxa"/>
        </w:tblCellMar>
        <w:tblLook w:val="04A0"/>
      </w:tblPr>
      <w:tblGrid>
        <w:gridCol w:w="9633"/>
      </w:tblGrid>
      <w:tr w:rsidR="000073C0" w:rsidTr="00DD1B2A">
        <w:tc>
          <w:tcPr>
            <w:tcW w:w="0" w:type="auto"/>
            <w:tcBorders>
              <w:top w:val="single" w:sz="6" w:space="0" w:color="999999"/>
              <w:left w:val="single" w:sz="6" w:space="0" w:color="999999"/>
              <w:bottom w:val="single" w:sz="6" w:space="0" w:color="999999"/>
              <w:right w:val="single" w:sz="6" w:space="0" w:color="999999"/>
            </w:tcBorders>
            <w:shd w:val="clear" w:color="auto" w:fill="FFFFFF"/>
            <w:vAlign w:val="center"/>
            <w:hideMark/>
          </w:tcPr>
          <w:p w:rsidR="000073C0" w:rsidRDefault="000073C0" w:rsidP="00DD1B2A">
            <w:pPr>
              <w:spacing w:before="150" w:after="150" w:line="217" w:lineRule="atLeast"/>
              <w:rPr>
                <w:rFonts w:ascii="Trebuchet MS" w:hAnsi="Trebuchet MS"/>
                <w:color w:val="444444"/>
                <w:sz w:val="24"/>
                <w:szCs w:val="24"/>
              </w:rPr>
            </w:pPr>
            <w:r>
              <w:rPr>
                <w:rStyle w:val="Strong"/>
                <w:rFonts w:ascii="Arial" w:hAnsi="Arial" w:cs="Arial"/>
                <w:color w:val="444444"/>
                <w:sz w:val="20"/>
                <w:szCs w:val="20"/>
              </w:rPr>
              <w:t>Quy Cách Ống nối</w:t>
            </w:r>
          </w:p>
        </w:tc>
      </w:tr>
      <w:tr w:rsidR="000073C0" w:rsidTr="00DD1B2A">
        <w:tc>
          <w:tcPr>
            <w:tcW w:w="0" w:type="auto"/>
            <w:tcBorders>
              <w:top w:val="single" w:sz="6" w:space="0" w:color="999999"/>
              <w:left w:val="single" w:sz="6" w:space="0" w:color="999999"/>
              <w:bottom w:val="single" w:sz="6" w:space="0" w:color="999999"/>
              <w:right w:val="single" w:sz="6" w:space="0" w:color="999999"/>
            </w:tcBorders>
            <w:shd w:val="clear" w:color="auto" w:fill="FFFFFF"/>
            <w:vAlign w:val="center"/>
            <w:hideMark/>
          </w:tcPr>
          <w:tbl>
            <w:tblPr>
              <w:tblW w:w="5000" w:type="pct"/>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tblPr>
            <w:tblGrid>
              <w:gridCol w:w="1814"/>
              <w:gridCol w:w="1472"/>
              <w:gridCol w:w="1650"/>
              <w:gridCol w:w="1635"/>
              <w:gridCol w:w="1472"/>
              <w:gridCol w:w="1559"/>
            </w:tblGrid>
            <w:tr w:rsidR="000073C0" w:rsidTr="00DD1B2A">
              <w:trPr>
                <w:trHeight w:val="1351"/>
              </w:trPr>
              <w:tc>
                <w:tcPr>
                  <w:tcW w:w="1491" w:type="dxa"/>
                  <w:tcBorders>
                    <w:top w:val="outset" w:sz="6" w:space="0" w:color="000000"/>
                    <w:left w:val="outset" w:sz="6" w:space="0" w:color="000000"/>
                    <w:bottom w:val="outset" w:sz="6" w:space="0" w:color="000000"/>
                    <w:right w:val="outset" w:sz="6" w:space="0" w:color="000000"/>
                  </w:tcBorders>
                  <w:tcMar>
                    <w:top w:w="0" w:type="dxa"/>
                    <w:left w:w="108" w:type="dxa"/>
                    <w:bottom w:w="0" w:type="dxa"/>
                    <w:right w:w="108" w:type="dxa"/>
                  </w:tcMar>
                  <w:hideMark/>
                </w:tcPr>
                <w:p w:rsidR="000073C0" w:rsidRDefault="000073C0" w:rsidP="00DD1B2A">
                  <w:pPr>
                    <w:spacing w:before="150" w:after="150" w:line="217" w:lineRule="atLeast"/>
                    <w:jc w:val="center"/>
                    <w:rPr>
                      <w:rFonts w:ascii="Trebuchet MS" w:hAnsi="Trebuchet MS"/>
                      <w:color w:val="444444"/>
                    </w:rPr>
                  </w:pPr>
                  <w:r>
                    <w:rPr>
                      <w:rFonts w:ascii="Arial" w:hAnsi="Arial" w:cs="Arial"/>
                      <w:color w:val="444444"/>
                      <w:sz w:val="20"/>
                      <w:szCs w:val="20"/>
                    </w:rPr>
                    <w:t xml:space="preserve">Chủng loại ống </w:t>
                  </w:r>
                  <w:r>
                    <w:rPr>
                      <w:rFonts w:ascii="Arial" w:hAnsi="Arial" w:cs="Arial"/>
                      <w:color w:val="444444"/>
                      <w:sz w:val="20"/>
                      <w:szCs w:val="20"/>
                    </w:rPr>
                    <w:lastRenderedPageBreak/>
                    <w:t>nối</w:t>
                  </w:r>
                </w:p>
                <w:p w:rsidR="000073C0" w:rsidRDefault="000073C0" w:rsidP="00DD1B2A">
                  <w:pPr>
                    <w:spacing w:before="150" w:after="150" w:line="217" w:lineRule="atLeast"/>
                    <w:jc w:val="center"/>
                    <w:rPr>
                      <w:rFonts w:ascii="Trebuchet MS" w:hAnsi="Trebuchet MS"/>
                      <w:color w:val="444444"/>
                      <w:sz w:val="24"/>
                      <w:szCs w:val="24"/>
                    </w:rPr>
                  </w:pPr>
                  <w:r>
                    <w:rPr>
                      <w:rFonts w:ascii="Arial" w:hAnsi="Arial" w:cs="Arial"/>
                      <w:color w:val="444444"/>
                      <w:sz w:val="20"/>
                      <w:szCs w:val="20"/>
                    </w:rPr>
                    <w:t>(mm)</w:t>
                  </w:r>
                </w:p>
              </w:tc>
              <w:tc>
                <w:tcPr>
                  <w:tcW w:w="1211" w:type="dxa"/>
                  <w:tcBorders>
                    <w:top w:val="outset" w:sz="6" w:space="0" w:color="000000"/>
                    <w:left w:val="outset" w:sz="6" w:space="0" w:color="000000"/>
                    <w:bottom w:val="outset" w:sz="6" w:space="0" w:color="000000"/>
                    <w:right w:val="outset" w:sz="6" w:space="0" w:color="000000"/>
                  </w:tcBorders>
                  <w:tcMar>
                    <w:top w:w="0" w:type="dxa"/>
                    <w:left w:w="108" w:type="dxa"/>
                    <w:bottom w:w="0" w:type="dxa"/>
                    <w:right w:w="108" w:type="dxa"/>
                  </w:tcMar>
                  <w:hideMark/>
                </w:tcPr>
                <w:p w:rsidR="000073C0" w:rsidRDefault="000073C0" w:rsidP="00DD1B2A">
                  <w:pPr>
                    <w:spacing w:before="150" w:after="150" w:line="217" w:lineRule="atLeast"/>
                    <w:jc w:val="center"/>
                    <w:rPr>
                      <w:rFonts w:ascii="Trebuchet MS" w:hAnsi="Trebuchet MS"/>
                      <w:color w:val="444444"/>
                      <w:sz w:val="24"/>
                      <w:szCs w:val="24"/>
                    </w:rPr>
                  </w:pPr>
                  <w:r>
                    <w:rPr>
                      <w:rFonts w:ascii="Arial" w:hAnsi="Arial" w:cs="Arial"/>
                      <w:color w:val="444444"/>
                      <w:sz w:val="20"/>
                      <w:szCs w:val="20"/>
                    </w:rPr>
                    <w:lastRenderedPageBreak/>
                    <w:t xml:space="preserve">Vật liệu ống </w:t>
                  </w:r>
                  <w:r>
                    <w:rPr>
                      <w:rFonts w:ascii="Arial" w:hAnsi="Arial" w:cs="Arial"/>
                      <w:color w:val="444444"/>
                      <w:sz w:val="20"/>
                      <w:szCs w:val="20"/>
                    </w:rPr>
                    <w:lastRenderedPageBreak/>
                    <w:t>nối (C#)</w:t>
                  </w:r>
                </w:p>
              </w:tc>
              <w:tc>
                <w:tcPr>
                  <w:tcW w:w="1357" w:type="dxa"/>
                  <w:tcBorders>
                    <w:top w:val="outset" w:sz="6" w:space="0" w:color="000000"/>
                    <w:left w:val="outset" w:sz="6" w:space="0" w:color="000000"/>
                    <w:bottom w:val="outset" w:sz="6" w:space="0" w:color="000000"/>
                    <w:right w:val="outset" w:sz="6" w:space="0" w:color="000000"/>
                  </w:tcBorders>
                  <w:tcMar>
                    <w:top w:w="0" w:type="dxa"/>
                    <w:left w:w="108" w:type="dxa"/>
                    <w:bottom w:w="0" w:type="dxa"/>
                    <w:right w:w="108" w:type="dxa"/>
                  </w:tcMar>
                  <w:hideMark/>
                </w:tcPr>
                <w:p w:rsidR="000073C0" w:rsidRDefault="000073C0" w:rsidP="00DD1B2A">
                  <w:pPr>
                    <w:spacing w:before="150" w:after="150" w:line="217" w:lineRule="atLeast"/>
                    <w:jc w:val="center"/>
                    <w:rPr>
                      <w:rFonts w:ascii="Trebuchet MS" w:hAnsi="Trebuchet MS"/>
                      <w:color w:val="444444"/>
                      <w:sz w:val="24"/>
                      <w:szCs w:val="24"/>
                    </w:rPr>
                  </w:pPr>
                  <w:r>
                    <w:rPr>
                      <w:rFonts w:ascii="Arial" w:hAnsi="Arial" w:cs="Arial"/>
                      <w:color w:val="444444"/>
                      <w:sz w:val="20"/>
                      <w:szCs w:val="20"/>
                    </w:rPr>
                    <w:lastRenderedPageBreak/>
                    <w:t>Chiều dài ống nối(mm)</w:t>
                  </w:r>
                  <w:r>
                    <w:rPr>
                      <w:rFonts w:ascii="Arial" w:hAnsi="Arial" w:cs="Arial"/>
                      <w:color w:val="444444"/>
                      <w:sz w:val="20"/>
                      <w:szCs w:val="20"/>
                    </w:rPr>
                    <w:br/>
                  </w:r>
                  <w:r>
                    <w:rPr>
                      <w:rFonts w:ascii="Arial" w:hAnsi="Arial" w:cs="Arial"/>
                      <w:color w:val="444444"/>
                      <w:sz w:val="20"/>
                      <w:szCs w:val="20"/>
                    </w:rPr>
                    <w:lastRenderedPageBreak/>
                    <w:t>(+-2)</w:t>
                  </w:r>
                </w:p>
              </w:tc>
              <w:tc>
                <w:tcPr>
                  <w:tcW w:w="1345" w:type="dxa"/>
                  <w:tcBorders>
                    <w:top w:val="outset" w:sz="6" w:space="0" w:color="000000"/>
                    <w:left w:val="outset" w:sz="6" w:space="0" w:color="000000"/>
                    <w:bottom w:val="outset" w:sz="6" w:space="0" w:color="000000"/>
                    <w:right w:val="outset" w:sz="6" w:space="0" w:color="000000"/>
                  </w:tcBorders>
                  <w:tcMar>
                    <w:top w:w="0" w:type="dxa"/>
                    <w:left w:w="108" w:type="dxa"/>
                    <w:bottom w:w="0" w:type="dxa"/>
                    <w:right w:w="108" w:type="dxa"/>
                  </w:tcMar>
                  <w:hideMark/>
                </w:tcPr>
                <w:p w:rsidR="000073C0" w:rsidRDefault="000073C0" w:rsidP="00DD1B2A">
                  <w:pPr>
                    <w:spacing w:before="150" w:after="150" w:line="217" w:lineRule="atLeast"/>
                    <w:jc w:val="center"/>
                    <w:rPr>
                      <w:rFonts w:ascii="Trebuchet MS" w:hAnsi="Trebuchet MS"/>
                      <w:color w:val="444444"/>
                      <w:sz w:val="24"/>
                      <w:szCs w:val="24"/>
                    </w:rPr>
                  </w:pPr>
                  <w:r>
                    <w:rPr>
                      <w:rFonts w:ascii="Arial" w:hAnsi="Arial" w:cs="Arial"/>
                      <w:color w:val="444444"/>
                      <w:sz w:val="20"/>
                      <w:szCs w:val="20"/>
                    </w:rPr>
                    <w:lastRenderedPageBreak/>
                    <w:t>Đường kính ngoài(mm)</w:t>
                  </w:r>
                  <w:r>
                    <w:rPr>
                      <w:rFonts w:ascii="Arial" w:hAnsi="Arial" w:cs="Arial"/>
                      <w:color w:val="444444"/>
                      <w:sz w:val="20"/>
                      <w:szCs w:val="20"/>
                    </w:rPr>
                    <w:br/>
                  </w:r>
                  <w:r>
                    <w:rPr>
                      <w:rFonts w:ascii="Arial" w:hAnsi="Arial" w:cs="Arial"/>
                      <w:color w:val="444444"/>
                      <w:sz w:val="20"/>
                      <w:szCs w:val="20"/>
                    </w:rPr>
                    <w:lastRenderedPageBreak/>
                    <w:t>(+-1.0)</w:t>
                  </w:r>
                </w:p>
              </w:tc>
              <w:tc>
                <w:tcPr>
                  <w:tcW w:w="1211" w:type="dxa"/>
                  <w:tcBorders>
                    <w:top w:val="outset" w:sz="6" w:space="0" w:color="000000"/>
                    <w:left w:val="outset" w:sz="6" w:space="0" w:color="000000"/>
                    <w:bottom w:val="outset" w:sz="6" w:space="0" w:color="000000"/>
                    <w:right w:val="outset" w:sz="6" w:space="0" w:color="000000"/>
                  </w:tcBorders>
                  <w:tcMar>
                    <w:top w:w="0" w:type="dxa"/>
                    <w:left w:w="108" w:type="dxa"/>
                    <w:bottom w:w="0" w:type="dxa"/>
                    <w:right w:w="108" w:type="dxa"/>
                  </w:tcMar>
                  <w:hideMark/>
                </w:tcPr>
                <w:p w:rsidR="000073C0" w:rsidRDefault="000073C0" w:rsidP="00DD1B2A">
                  <w:pPr>
                    <w:spacing w:before="150" w:after="150" w:line="217" w:lineRule="atLeast"/>
                    <w:jc w:val="center"/>
                    <w:rPr>
                      <w:rFonts w:ascii="Trebuchet MS" w:hAnsi="Trebuchet MS"/>
                      <w:color w:val="444444"/>
                      <w:sz w:val="24"/>
                      <w:szCs w:val="24"/>
                    </w:rPr>
                  </w:pPr>
                  <w:r>
                    <w:rPr>
                      <w:rFonts w:ascii="Arial" w:hAnsi="Arial" w:cs="Arial"/>
                      <w:color w:val="444444"/>
                      <w:sz w:val="20"/>
                      <w:szCs w:val="20"/>
                    </w:rPr>
                    <w:lastRenderedPageBreak/>
                    <w:t xml:space="preserve">Kích thước </w:t>
                  </w:r>
                  <w:r>
                    <w:rPr>
                      <w:rFonts w:ascii="Arial" w:hAnsi="Arial" w:cs="Arial"/>
                      <w:color w:val="444444"/>
                      <w:sz w:val="20"/>
                      <w:szCs w:val="20"/>
                    </w:rPr>
                    <w:lastRenderedPageBreak/>
                    <w:t>ren</w:t>
                  </w:r>
                  <w:r>
                    <w:rPr>
                      <w:rStyle w:val="Emphasis"/>
                      <w:rFonts w:ascii="Arial" w:hAnsi="Arial" w:cs="Arial"/>
                      <w:color w:val="444444"/>
                      <w:sz w:val="20"/>
                      <w:szCs w:val="20"/>
                    </w:rPr>
                    <w:t>(mm)</w:t>
                  </w:r>
                </w:p>
              </w:tc>
              <w:tc>
                <w:tcPr>
                  <w:tcW w:w="1282" w:type="dxa"/>
                  <w:tcBorders>
                    <w:top w:val="outset" w:sz="6" w:space="0" w:color="000000"/>
                    <w:left w:val="outset" w:sz="6" w:space="0" w:color="000000"/>
                    <w:bottom w:val="outset" w:sz="6" w:space="0" w:color="000000"/>
                    <w:right w:val="outset" w:sz="6" w:space="0" w:color="000000"/>
                  </w:tcBorders>
                  <w:tcMar>
                    <w:top w:w="0" w:type="dxa"/>
                    <w:left w:w="108" w:type="dxa"/>
                    <w:bottom w:w="0" w:type="dxa"/>
                    <w:right w:w="108" w:type="dxa"/>
                  </w:tcMar>
                  <w:hideMark/>
                </w:tcPr>
                <w:p w:rsidR="000073C0" w:rsidRDefault="000073C0" w:rsidP="00DD1B2A">
                  <w:pPr>
                    <w:spacing w:before="150" w:after="150" w:line="217" w:lineRule="atLeast"/>
                    <w:jc w:val="center"/>
                    <w:rPr>
                      <w:rFonts w:ascii="Trebuchet MS" w:hAnsi="Trebuchet MS"/>
                      <w:color w:val="444444"/>
                    </w:rPr>
                  </w:pPr>
                  <w:r>
                    <w:rPr>
                      <w:rFonts w:ascii="Arial" w:hAnsi="Arial" w:cs="Arial"/>
                      <w:color w:val="444444"/>
                      <w:sz w:val="20"/>
                      <w:szCs w:val="20"/>
                    </w:rPr>
                    <w:lastRenderedPageBreak/>
                    <w:t>Số vòng ren</w:t>
                  </w:r>
                </w:p>
                <w:p w:rsidR="000073C0" w:rsidRDefault="000073C0" w:rsidP="00DD1B2A">
                  <w:pPr>
                    <w:spacing w:before="150" w:after="150" w:line="217" w:lineRule="atLeast"/>
                    <w:jc w:val="center"/>
                    <w:rPr>
                      <w:rFonts w:ascii="Trebuchet MS" w:hAnsi="Trebuchet MS"/>
                      <w:color w:val="444444"/>
                      <w:sz w:val="24"/>
                      <w:szCs w:val="24"/>
                    </w:rPr>
                  </w:pPr>
                  <w:r>
                    <w:rPr>
                      <w:rFonts w:ascii="Arial" w:hAnsi="Arial" w:cs="Arial"/>
                      <w:color w:val="444444"/>
                      <w:sz w:val="20"/>
                      <w:szCs w:val="20"/>
                    </w:rPr>
                    <w:lastRenderedPageBreak/>
                    <w:t>(mm)</w:t>
                  </w:r>
                  <w:r>
                    <w:rPr>
                      <w:rFonts w:ascii="Arial" w:hAnsi="Arial" w:cs="Arial"/>
                      <w:color w:val="444444"/>
                      <w:sz w:val="20"/>
                      <w:szCs w:val="20"/>
                    </w:rPr>
                    <w:br/>
                    <w:t>(+-5 - 1.0 v)</w:t>
                  </w:r>
                </w:p>
              </w:tc>
            </w:tr>
            <w:tr w:rsidR="000073C0" w:rsidTr="00DD1B2A">
              <w:trPr>
                <w:trHeight w:val="493"/>
              </w:trPr>
              <w:tc>
                <w:tcPr>
                  <w:tcW w:w="1491" w:type="dxa"/>
                  <w:tcBorders>
                    <w:top w:val="outset" w:sz="6" w:space="0" w:color="000000"/>
                    <w:left w:val="outset" w:sz="6" w:space="0" w:color="000000"/>
                    <w:bottom w:val="outset" w:sz="6" w:space="0" w:color="000000"/>
                    <w:right w:val="outset" w:sz="6" w:space="0" w:color="000000"/>
                  </w:tcBorders>
                  <w:tcMar>
                    <w:top w:w="0" w:type="dxa"/>
                    <w:left w:w="108" w:type="dxa"/>
                    <w:bottom w:w="0" w:type="dxa"/>
                    <w:right w:w="108" w:type="dxa"/>
                  </w:tcMar>
                  <w:hideMark/>
                </w:tcPr>
                <w:p w:rsidR="000073C0" w:rsidRDefault="000073C0" w:rsidP="00DD1B2A">
                  <w:pPr>
                    <w:spacing w:before="150" w:after="150" w:line="217" w:lineRule="atLeast"/>
                    <w:jc w:val="center"/>
                    <w:rPr>
                      <w:rFonts w:ascii="Trebuchet MS" w:hAnsi="Trebuchet MS"/>
                      <w:color w:val="444444"/>
                      <w:sz w:val="24"/>
                      <w:szCs w:val="24"/>
                    </w:rPr>
                  </w:pPr>
                  <w:r>
                    <w:rPr>
                      <w:rFonts w:ascii="Arial" w:hAnsi="Arial" w:cs="Arial"/>
                      <w:color w:val="444444"/>
                      <w:sz w:val="20"/>
                      <w:szCs w:val="20"/>
                    </w:rPr>
                    <w:lastRenderedPageBreak/>
                    <w:t>16</w:t>
                  </w:r>
                </w:p>
              </w:tc>
              <w:tc>
                <w:tcPr>
                  <w:tcW w:w="1211" w:type="dxa"/>
                  <w:tcBorders>
                    <w:top w:val="outset" w:sz="6" w:space="0" w:color="000000"/>
                    <w:left w:val="outset" w:sz="6" w:space="0" w:color="000000"/>
                    <w:bottom w:val="outset" w:sz="6" w:space="0" w:color="000000"/>
                    <w:right w:val="outset" w:sz="6" w:space="0" w:color="000000"/>
                  </w:tcBorders>
                  <w:tcMar>
                    <w:top w:w="0" w:type="dxa"/>
                    <w:left w:w="108" w:type="dxa"/>
                    <w:bottom w:w="0" w:type="dxa"/>
                    <w:right w:w="108" w:type="dxa"/>
                  </w:tcMar>
                  <w:hideMark/>
                </w:tcPr>
                <w:p w:rsidR="000073C0" w:rsidRDefault="000073C0" w:rsidP="00DD1B2A">
                  <w:pPr>
                    <w:spacing w:before="150" w:after="150"/>
                    <w:jc w:val="center"/>
                    <w:rPr>
                      <w:rFonts w:ascii="Trebuchet MS" w:hAnsi="Trebuchet MS"/>
                      <w:color w:val="444444"/>
                      <w:sz w:val="24"/>
                      <w:szCs w:val="24"/>
                    </w:rPr>
                  </w:pPr>
                  <w:r>
                    <w:rPr>
                      <w:rFonts w:ascii="Arial" w:hAnsi="Arial" w:cs="Arial"/>
                      <w:color w:val="444444"/>
                      <w:sz w:val="20"/>
                      <w:szCs w:val="20"/>
                    </w:rPr>
                    <w:t>C 45</w:t>
                  </w:r>
                </w:p>
              </w:tc>
              <w:tc>
                <w:tcPr>
                  <w:tcW w:w="1357" w:type="dxa"/>
                  <w:tcBorders>
                    <w:top w:val="outset" w:sz="6" w:space="0" w:color="000000"/>
                    <w:left w:val="outset" w:sz="6" w:space="0" w:color="000000"/>
                    <w:bottom w:val="outset" w:sz="6" w:space="0" w:color="000000"/>
                    <w:right w:val="outset" w:sz="6" w:space="0" w:color="000000"/>
                  </w:tcBorders>
                  <w:tcMar>
                    <w:top w:w="0" w:type="dxa"/>
                    <w:left w:w="108" w:type="dxa"/>
                    <w:bottom w:w="0" w:type="dxa"/>
                    <w:right w:w="108" w:type="dxa"/>
                  </w:tcMar>
                  <w:hideMark/>
                </w:tcPr>
                <w:p w:rsidR="000073C0" w:rsidRDefault="000073C0" w:rsidP="00DD1B2A">
                  <w:pPr>
                    <w:spacing w:before="150" w:after="150"/>
                    <w:jc w:val="center"/>
                    <w:rPr>
                      <w:rFonts w:ascii="Trebuchet MS" w:hAnsi="Trebuchet MS"/>
                      <w:color w:val="444444"/>
                      <w:sz w:val="24"/>
                      <w:szCs w:val="24"/>
                    </w:rPr>
                  </w:pPr>
                  <w:r>
                    <w:rPr>
                      <w:rFonts w:ascii="Arial" w:hAnsi="Arial" w:cs="Arial"/>
                      <w:color w:val="444444"/>
                      <w:sz w:val="20"/>
                      <w:szCs w:val="20"/>
                    </w:rPr>
                    <w:t>40</w:t>
                  </w:r>
                </w:p>
              </w:tc>
              <w:tc>
                <w:tcPr>
                  <w:tcW w:w="1345" w:type="dxa"/>
                  <w:tcBorders>
                    <w:top w:val="outset" w:sz="6" w:space="0" w:color="000000"/>
                    <w:left w:val="outset" w:sz="6" w:space="0" w:color="000000"/>
                    <w:bottom w:val="outset" w:sz="6" w:space="0" w:color="000000"/>
                    <w:right w:val="outset" w:sz="6" w:space="0" w:color="000000"/>
                  </w:tcBorders>
                  <w:tcMar>
                    <w:top w:w="0" w:type="dxa"/>
                    <w:left w:w="108" w:type="dxa"/>
                    <w:bottom w:w="0" w:type="dxa"/>
                    <w:right w:w="108" w:type="dxa"/>
                  </w:tcMar>
                  <w:hideMark/>
                </w:tcPr>
                <w:p w:rsidR="000073C0" w:rsidRDefault="000073C0" w:rsidP="00DD1B2A">
                  <w:pPr>
                    <w:spacing w:before="150" w:after="150"/>
                    <w:jc w:val="center"/>
                    <w:rPr>
                      <w:rFonts w:ascii="Trebuchet MS" w:hAnsi="Trebuchet MS"/>
                      <w:color w:val="444444"/>
                      <w:sz w:val="24"/>
                      <w:szCs w:val="24"/>
                    </w:rPr>
                  </w:pPr>
                  <w:r>
                    <w:rPr>
                      <w:rFonts w:ascii="Arial" w:hAnsi="Arial" w:cs="Arial"/>
                      <w:color w:val="444444"/>
                      <w:sz w:val="20"/>
                      <w:szCs w:val="20"/>
                    </w:rPr>
                    <w:t>25</w:t>
                  </w:r>
                </w:p>
              </w:tc>
              <w:tc>
                <w:tcPr>
                  <w:tcW w:w="1211" w:type="dxa"/>
                  <w:tcBorders>
                    <w:top w:val="outset" w:sz="6" w:space="0" w:color="000000"/>
                    <w:left w:val="outset" w:sz="6" w:space="0" w:color="000000"/>
                    <w:bottom w:val="outset" w:sz="6" w:space="0" w:color="000000"/>
                    <w:right w:val="outset" w:sz="6" w:space="0" w:color="000000"/>
                  </w:tcBorders>
                  <w:tcMar>
                    <w:top w:w="0" w:type="dxa"/>
                    <w:left w:w="108" w:type="dxa"/>
                    <w:bottom w:w="0" w:type="dxa"/>
                    <w:right w:w="108" w:type="dxa"/>
                  </w:tcMar>
                  <w:hideMark/>
                </w:tcPr>
                <w:p w:rsidR="000073C0" w:rsidRDefault="000073C0" w:rsidP="00DD1B2A">
                  <w:pPr>
                    <w:spacing w:before="150" w:after="150"/>
                    <w:jc w:val="center"/>
                    <w:rPr>
                      <w:rFonts w:ascii="Trebuchet MS" w:hAnsi="Trebuchet MS"/>
                      <w:color w:val="444444"/>
                      <w:sz w:val="24"/>
                      <w:szCs w:val="24"/>
                    </w:rPr>
                  </w:pPr>
                  <w:r>
                    <w:rPr>
                      <w:rFonts w:ascii="Arial" w:hAnsi="Arial" w:cs="Arial"/>
                      <w:color w:val="444444"/>
                      <w:sz w:val="20"/>
                      <w:szCs w:val="20"/>
                    </w:rPr>
                    <w:t>M16.5 x 2.5</w:t>
                  </w:r>
                </w:p>
              </w:tc>
              <w:tc>
                <w:tcPr>
                  <w:tcW w:w="1282" w:type="dxa"/>
                  <w:tcBorders>
                    <w:top w:val="outset" w:sz="6" w:space="0" w:color="000000"/>
                    <w:left w:val="outset" w:sz="6" w:space="0" w:color="000000"/>
                    <w:bottom w:val="outset" w:sz="6" w:space="0" w:color="000000"/>
                    <w:right w:val="outset" w:sz="6" w:space="0" w:color="000000"/>
                  </w:tcBorders>
                  <w:tcMar>
                    <w:top w:w="0" w:type="dxa"/>
                    <w:left w:w="108" w:type="dxa"/>
                    <w:bottom w:w="0" w:type="dxa"/>
                    <w:right w:w="108" w:type="dxa"/>
                  </w:tcMar>
                  <w:hideMark/>
                </w:tcPr>
                <w:p w:rsidR="000073C0" w:rsidRDefault="000073C0" w:rsidP="00DD1B2A">
                  <w:pPr>
                    <w:spacing w:before="150" w:after="150" w:line="217" w:lineRule="atLeast"/>
                    <w:jc w:val="center"/>
                    <w:rPr>
                      <w:rFonts w:ascii="Trebuchet MS" w:hAnsi="Trebuchet MS"/>
                      <w:color w:val="444444"/>
                      <w:sz w:val="24"/>
                      <w:szCs w:val="24"/>
                    </w:rPr>
                  </w:pPr>
                  <w:r>
                    <w:rPr>
                      <w:rFonts w:ascii="Arial" w:hAnsi="Arial" w:cs="Arial"/>
                      <w:color w:val="444444"/>
                      <w:sz w:val="20"/>
                      <w:szCs w:val="20"/>
                    </w:rPr>
                    <w:t>16</w:t>
                  </w:r>
                </w:p>
              </w:tc>
            </w:tr>
            <w:tr w:rsidR="000073C0" w:rsidTr="00DD1B2A">
              <w:trPr>
                <w:trHeight w:val="493"/>
              </w:trPr>
              <w:tc>
                <w:tcPr>
                  <w:tcW w:w="1491" w:type="dxa"/>
                  <w:tcBorders>
                    <w:top w:val="outset" w:sz="6" w:space="0" w:color="000000"/>
                    <w:left w:val="outset" w:sz="6" w:space="0" w:color="000000"/>
                    <w:bottom w:val="outset" w:sz="6" w:space="0" w:color="000000"/>
                    <w:right w:val="outset" w:sz="6" w:space="0" w:color="000000"/>
                  </w:tcBorders>
                  <w:tcMar>
                    <w:top w:w="0" w:type="dxa"/>
                    <w:left w:w="108" w:type="dxa"/>
                    <w:bottom w:w="0" w:type="dxa"/>
                    <w:right w:w="108" w:type="dxa"/>
                  </w:tcMar>
                  <w:hideMark/>
                </w:tcPr>
                <w:p w:rsidR="000073C0" w:rsidRDefault="000073C0" w:rsidP="00DD1B2A">
                  <w:pPr>
                    <w:spacing w:before="150" w:after="150" w:line="217" w:lineRule="atLeast"/>
                    <w:jc w:val="center"/>
                    <w:rPr>
                      <w:rFonts w:ascii="Trebuchet MS" w:hAnsi="Trebuchet MS"/>
                      <w:color w:val="444444"/>
                      <w:sz w:val="24"/>
                      <w:szCs w:val="24"/>
                    </w:rPr>
                  </w:pPr>
                  <w:r>
                    <w:rPr>
                      <w:rFonts w:ascii="Arial" w:hAnsi="Arial" w:cs="Arial"/>
                      <w:color w:val="444444"/>
                      <w:sz w:val="20"/>
                      <w:szCs w:val="20"/>
                    </w:rPr>
                    <w:t>18</w:t>
                  </w:r>
                </w:p>
              </w:tc>
              <w:tc>
                <w:tcPr>
                  <w:tcW w:w="1211" w:type="dxa"/>
                  <w:tcBorders>
                    <w:top w:val="outset" w:sz="6" w:space="0" w:color="000000"/>
                    <w:left w:val="outset" w:sz="6" w:space="0" w:color="000000"/>
                    <w:bottom w:val="outset" w:sz="6" w:space="0" w:color="000000"/>
                    <w:right w:val="outset" w:sz="6" w:space="0" w:color="000000"/>
                  </w:tcBorders>
                  <w:tcMar>
                    <w:top w:w="0" w:type="dxa"/>
                    <w:left w:w="108" w:type="dxa"/>
                    <w:bottom w:w="0" w:type="dxa"/>
                    <w:right w:w="108" w:type="dxa"/>
                  </w:tcMar>
                  <w:hideMark/>
                </w:tcPr>
                <w:p w:rsidR="000073C0" w:rsidRDefault="000073C0" w:rsidP="00DD1B2A">
                  <w:pPr>
                    <w:spacing w:before="150" w:after="150"/>
                    <w:jc w:val="center"/>
                    <w:rPr>
                      <w:rFonts w:ascii="Trebuchet MS" w:hAnsi="Trebuchet MS"/>
                      <w:color w:val="444444"/>
                      <w:sz w:val="24"/>
                      <w:szCs w:val="24"/>
                    </w:rPr>
                  </w:pPr>
                  <w:r>
                    <w:rPr>
                      <w:rFonts w:ascii="Arial" w:hAnsi="Arial" w:cs="Arial"/>
                      <w:color w:val="444444"/>
                      <w:sz w:val="20"/>
                      <w:szCs w:val="20"/>
                    </w:rPr>
                    <w:t>C 45</w:t>
                  </w:r>
                </w:p>
              </w:tc>
              <w:tc>
                <w:tcPr>
                  <w:tcW w:w="1357" w:type="dxa"/>
                  <w:tcBorders>
                    <w:top w:val="outset" w:sz="6" w:space="0" w:color="000000"/>
                    <w:left w:val="outset" w:sz="6" w:space="0" w:color="000000"/>
                    <w:bottom w:val="outset" w:sz="6" w:space="0" w:color="000000"/>
                    <w:right w:val="outset" w:sz="6" w:space="0" w:color="000000"/>
                  </w:tcBorders>
                  <w:tcMar>
                    <w:top w:w="0" w:type="dxa"/>
                    <w:left w:w="108" w:type="dxa"/>
                    <w:bottom w:w="0" w:type="dxa"/>
                    <w:right w:w="108" w:type="dxa"/>
                  </w:tcMar>
                  <w:hideMark/>
                </w:tcPr>
                <w:p w:rsidR="000073C0" w:rsidRDefault="000073C0" w:rsidP="00DD1B2A">
                  <w:pPr>
                    <w:spacing w:before="150" w:after="150"/>
                    <w:jc w:val="center"/>
                    <w:rPr>
                      <w:rFonts w:ascii="Trebuchet MS" w:hAnsi="Trebuchet MS"/>
                      <w:color w:val="444444"/>
                      <w:sz w:val="24"/>
                      <w:szCs w:val="24"/>
                    </w:rPr>
                  </w:pPr>
                  <w:r>
                    <w:rPr>
                      <w:rFonts w:ascii="Arial" w:hAnsi="Arial" w:cs="Arial"/>
                      <w:color w:val="444444"/>
                      <w:sz w:val="20"/>
                      <w:szCs w:val="20"/>
                    </w:rPr>
                    <w:t>45</w:t>
                  </w:r>
                </w:p>
              </w:tc>
              <w:tc>
                <w:tcPr>
                  <w:tcW w:w="1345" w:type="dxa"/>
                  <w:tcBorders>
                    <w:top w:val="outset" w:sz="6" w:space="0" w:color="000000"/>
                    <w:left w:val="outset" w:sz="6" w:space="0" w:color="000000"/>
                    <w:bottom w:val="outset" w:sz="6" w:space="0" w:color="000000"/>
                    <w:right w:val="outset" w:sz="6" w:space="0" w:color="000000"/>
                  </w:tcBorders>
                  <w:tcMar>
                    <w:top w:w="0" w:type="dxa"/>
                    <w:left w:w="108" w:type="dxa"/>
                    <w:bottom w:w="0" w:type="dxa"/>
                    <w:right w:w="108" w:type="dxa"/>
                  </w:tcMar>
                  <w:hideMark/>
                </w:tcPr>
                <w:p w:rsidR="000073C0" w:rsidRDefault="000073C0" w:rsidP="00DD1B2A">
                  <w:pPr>
                    <w:spacing w:before="150" w:after="150"/>
                    <w:jc w:val="center"/>
                    <w:rPr>
                      <w:rFonts w:ascii="Trebuchet MS" w:hAnsi="Trebuchet MS"/>
                      <w:color w:val="444444"/>
                      <w:sz w:val="24"/>
                      <w:szCs w:val="24"/>
                    </w:rPr>
                  </w:pPr>
                  <w:r>
                    <w:rPr>
                      <w:rFonts w:ascii="Arial" w:hAnsi="Arial" w:cs="Arial"/>
                      <w:color w:val="444444"/>
                      <w:sz w:val="20"/>
                      <w:szCs w:val="20"/>
                    </w:rPr>
                    <w:t>28</w:t>
                  </w:r>
                </w:p>
              </w:tc>
              <w:tc>
                <w:tcPr>
                  <w:tcW w:w="1211" w:type="dxa"/>
                  <w:tcBorders>
                    <w:top w:val="outset" w:sz="6" w:space="0" w:color="000000"/>
                    <w:left w:val="outset" w:sz="6" w:space="0" w:color="000000"/>
                    <w:bottom w:val="outset" w:sz="6" w:space="0" w:color="000000"/>
                    <w:right w:val="outset" w:sz="6" w:space="0" w:color="000000"/>
                  </w:tcBorders>
                  <w:tcMar>
                    <w:top w:w="0" w:type="dxa"/>
                    <w:left w:w="108" w:type="dxa"/>
                    <w:bottom w:w="0" w:type="dxa"/>
                    <w:right w:w="108" w:type="dxa"/>
                  </w:tcMar>
                  <w:hideMark/>
                </w:tcPr>
                <w:p w:rsidR="000073C0" w:rsidRDefault="000073C0" w:rsidP="00DD1B2A">
                  <w:pPr>
                    <w:spacing w:before="150" w:after="150"/>
                    <w:jc w:val="center"/>
                    <w:rPr>
                      <w:rFonts w:ascii="Trebuchet MS" w:hAnsi="Trebuchet MS"/>
                      <w:color w:val="444444"/>
                      <w:sz w:val="24"/>
                      <w:szCs w:val="24"/>
                    </w:rPr>
                  </w:pPr>
                  <w:r>
                    <w:rPr>
                      <w:rFonts w:ascii="Arial" w:hAnsi="Arial" w:cs="Arial"/>
                      <w:color w:val="444444"/>
                      <w:sz w:val="20"/>
                      <w:szCs w:val="20"/>
                    </w:rPr>
                    <w:t>M18.5 x 2.5</w:t>
                  </w:r>
                </w:p>
              </w:tc>
              <w:tc>
                <w:tcPr>
                  <w:tcW w:w="1282" w:type="dxa"/>
                  <w:tcBorders>
                    <w:top w:val="outset" w:sz="6" w:space="0" w:color="000000"/>
                    <w:left w:val="outset" w:sz="6" w:space="0" w:color="000000"/>
                    <w:bottom w:val="outset" w:sz="6" w:space="0" w:color="000000"/>
                    <w:right w:val="outset" w:sz="6" w:space="0" w:color="000000"/>
                  </w:tcBorders>
                  <w:tcMar>
                    <w:top w:w="0" w:type="dxa"/>
                    <w:left w:w="108" w:type="dxa"/>
                    <w:bottom w:w="0" w:type="dxa"/>
                    <w:right w:w="108" w:type="dxa"/>
                  </w:tcMar>
                  <w:hideMark/>
                </w:tcPr>
                <w:p w:rsidR="000073C0" w:rsidRDefault="000073C0" w:rsidP="00DD1B2A">
                  <w:pPr>
                    <w:spacing w:before="150" w:after="150" w:line="217" w:lineRule="atLeast"/>
                    <w:jc w:val="center"/>
                    <w:rPr>
                      <w:rFonts w:ascii="Trebuchet MS" w:hAnsi="Trebuchet MS"/>
                      <w:color w:val="444444"/>
                      <w:sz w:val="24"/>
                      <w:szCs w:val="24"/>
                    </w:rPr>
                  </w:pPr>
                  <w:r>
                    <w:rPr>
                      <w:rFonts w:ascii="Arial" w:hAnsi="Arial" w:cs="Arial"/>
                      <w:color w:val="444444"/>
                      <w:sz w:val="20"/>
                      <w:szCs w:val="20"/>
                    </w:rPr>
                    <w:t>18</w:t>
                  </w:r>
                </w:p>
              </w:tc>
            </w:tr>
            <w:tr w:rsidR="000073C0" w:rsidTr="00DD1B2A">
              <w:trPr>
                <w:trHeight w:val="505"/>
              </w:trPr>
              <w:tc>
                <w:tcPr>
                  <w:tcW w:w="1491" w:type="dxa"/>
                  <w:tcBorders>
                    <w:top w:val="outset" w:sz="6" w:space="0" w:color="000000"/>
                    <w:left w:val="outset" w:sz="6" w:space="0" w:color="000000"/>
                    <w:bottom w:val="outset" w:sz="6" w:space="0" w:color="000000"/>
                    <w:right w:val="outset" w:sz="6" w:space="0" w:color="000000"/>
                  </w:tcBorders>
                  <w:tcMar>
                    <w:top w:w="0" w:type="dxa"/>
                    <w:left w:w="108" w:type="dxa"/>
                    <w:bottom w:w="0" w:type="dxa"/>
                    <w:right w:w="108" w:type="dxa"/>
                  </w:tcMar>
                  <w:hideMark/>
                </w:tcPr>
                <w:p w:rsidR="000073C0" w:rsidRDefault="000073C0" w:rsidP="00DD1B2A">
                  <w:pPr>
                    <w:spacing w:before="150" w:after="150" w:line="217" w:lineRule="atLeast"/>
                    <w:jc w:val="center"/>
                    <w:rPr>
                      <w:rFonts w:ascii="Trebuchet MS" w:hAnsi="Trebuchet MS"/>
                      <w:color w:val="444444"/>
                      <w:sz w:val="24"/>
                      <w:szCs w:val="24"/>
                    </w:rPr>
                  </w:pPr>
                  <w:r>
                    <w:rPr>
                      <w:rFonts w:ascii="Arial" w:hAnsi="Arial" w:cs="Arial"/>
                      <w:color w:val="444444"/>
                      <w:sz w:val="20"/>
                      <w:szCs w:val="20"/>
                    </w:rPr>
                    <w:t>20</w:t>
                  </w:r>
                </w:p>
              </w:tc>
              <w:tc>
                <w:tcPr>
                  <w:tcW w:w="1211" w:type="dxa"/>
                  <w:tcBorders>
                    <w:top w:val="outset" w:sz="6" w:space="0" w:color="000000"/>
                    <w:left w:val="outset" w:sz="6" w:space="0" w:color="000000"/>
                    <w:bottom w:val="outset" w:sz="6" w:space="0" w:color="000000"/>
                    <w:right w:val="outset" w:sz="6" w:space="0" w:color="000000"/>
                  </w:tcBorders>
                  <w:tcMar>
                    <w:top w:w="0" w:type="dxa"/>
                    <w:left w:w="108" w:type="dxa"/>
                    <w:bottom w:w="0" w:type="dxa"/>
                    <w:right w:w="108" w:type="dxa"/>
                  </w:tcMar>
                  <w:hideMark/>
                </w:tcPr>
                <w:p w:rsidR="000073C0" w:rsidRDefault="000073C0" w:rsidP="00DD1B2A">
                  <w:pPr>
                    <w:spacing w:before="150" w:after="150"/>
                    <w:jc w:val="center"/>
                    <w:rPr>
                      <w:rFonts w:ascii="Trebuchet MS" w:hAnsi="Trebuchet MS"/>
                      <w:color w:val="444444"/>
                      <w:sz w:val="24"/>
                      <w:szCs w:val="24"/>
                    </w:rPr>
                  </w:pPr>
                  <w:r>
                    <w:rPr>
                      <w:rFonts w:ascii="Arial" w:hAnsi="Arial" w:cs="Arial"/>
                      <w:color w:val="444444"/>
                      <w:sz w:val="20"/>
                      <w:szCs w:val="20"/>
                    </w:rPr>
                    <w:t>C 45</w:t>
                  </w:r>
                </w:p>
              </w:tc>
              <w:tc>
                <w:tcPr>
                  <w:tcW w:w="1357" w:type="dxa"/>
                  <w:tcBorders>
                    <w:top w:val="outset" w:sz="6" w:space="0" w:color="000000"/>
                    <w:left w:val="outset" w:sz="6" w:space="0" w:color="000000"/>
                    <w:bottom w:val="outset" w:sz="6" w:space="0" w:color="000000"/>
                    <w:right w:val="outset" w:sz="6" w:space="0" w:color="000000"/>
                  </w:tcBorders>
                  <w:tcMar>
                    <w:top w:w="0" w:type="dxa"/>
                    <w:left w:w="108" w:type="dxa"/>
                    <w:bottom w:w="0" w:type="dxa"/>
                    <w:right w:w="108" w:type="dxa"/>
                  </w:tcMar>
                  <w:hideMark/>
                </w:tcPr>
                <w:p w:rsidR="000073C0" w:rsidRDefault="000073C0" w:rsidP="00DD1B2A">
                  <w:pPr>
                    <w:spacing w:before="150" w:after="150"/>
                    <w:jc w:val="center"/>
                    <w:rPr>
                      <w:rFonts w:ascii="Trebuchet MS" w:hAnsi="Trebuchet MS"/>
                      <w:color w:val="444444"/>
                      <w:sz w:val="24"/>
                      <w:szCs w:val="24"/>
                    </w:rPr>
                  </w:pPr>
                  <w:r>
                    <w:rPr>
                      <w:rFonts w:ascii="Arial" w:hAnsi="Arial" w:cs="Arial"/>
                      <w:color w:val="444444"/>
                      <w:sz w:val="20"/>
                      <w:szCs w:val="20"/>
                    </w:rPr>
                    <w:t>50</w:t>
                  </w:r>
                </w:p>
              </w:tc>
              <w:tc>
                <w:tcPr>
                  <w:tcW w:w="1345" w:type="dxa"/>
                  <w:tcBorders>
                    <w:top w:val="outset" w:sz="6" w:space="0" w:color="000000"/>
                    <w:left w:val="outset" w:sz="6" w:space="0" w:color="000000"/>
                    <w:bottom w:val="outset" w:sz="6" w:space="0" w:color="000000"/>
                    <w:right w:val="outset" w:sz="6" w:space="0" w:color="000000"/>
                  </w:tcBorders>
                  <w:tcMar>
                    <w:top w:w="0" w:type="dxa"/>
                    <w:left w:w="108" w:type="dxa"/>
                    <w:bottom w:w="0" w:type="dxa"/>
                    <w:right w:w="108" w:type="dxa"/>
                  </w:tcMar>
                  <w:hideMark/>
                </w:tcPr>
                <w:p w:rsidR="000073C0" w:rsidRDefault="000073C0" w:rsidP="00DD1B2A">
                  <w:pPr>
                    <w:spacing w:before="150" w:after="150"/>
                    <w:jc w:val="center"/>
                    <w:rPr>
                      <w:rFonts w:ascii="Trebuchet MS" w:hAnsi="Trebuchet MS"/>
                      <w:color w:val="444444"/>
                      <w:sz w:val="24"/>
                      <w:szCs w:val="24"/>
                    </w:rPr>
                  </w:pPr>
                  <w:r>
                    <w:rPr>
                      <w:rFonts w:ascii="Arial" w:hAnsi="Arial" w:cs="Arial"/>
                      <w:color w:val="444444"/>
                      <w:sz w:val="20"/>
                      <w:szCs w:val="20"/>
                    </w:rPr>
                    <w:t>30</w:t>
                  </w:r>
                </w:p>
              </w:tc>
              <w:tc>
                <w:tcPr>
                  <w:tcW w:w="1211" w:type="dxa"/>
                  <w:tcBorders>
                    <w:top w:val="outset" w:sz="6" w:space="0" w:color="000000"/>
                    <w:left w:val="outset" w:sz="6" w:space="0" w:color="000000"/>
                    <w:bottom w:val="outset" w:sz="6" w:space="0" w:color="000000"/>
                    <w:right w:val="outset" w:sz="6" w:space="0" w:color="000000"/>
                  </w:tcBorders>
                  <w:tcMar>
                    <w:top w:w="0" w:type="dxa"/>
                    <w:left w:w="108" w:type="dxa"/>
                    <w:bottom w:w="0" w:type="dxa"/>
                    <w:right w:w="108" w:type="dxa"/>
                  </w:tcMar>
                  <w:hideMark/>
                </w:tcPr>
                <w:p w:rsidR="000073C0" w:rsidRDefault="000073C0" w:rsidP="00DD1B2A">
                  <w:pPr>
                    <w:spacing w:before="150" w:after="150"/>
                    <w:jc w:val="center"/>
                    <w:rPr>
                      <w:rFonts w:ascii="Trebuchet MS" w:hAnsi="Trebuchet MS"/>
                      <w:color w:val="444444"/>
                      <w:sz w:val="24"/>
                      <w:szCs w:val="24"/>
                    </w:rPr>
                  </w:pPr>
                  <w:r>
                    <w:rPr>
                      <w:rFonts w:ascii="Arial" w:hAnsi="Arial" w:cs="Arial"/>
                      <w:color w:val="444444"/>
                      <w:sz w:val="20"/>
                      <w:szCs w:val="20"/>
                    </w:rPr>
                    <w:t>M20.5 x 2.5</w:t>
                  </w:r>
                </w:p>
              </w:tc>
              <w:tc>
                <w:tcPr>
                  <w:tcW w:w="1282" w:type="dxa"/>
                  <w:tcBorders>
                    <w:top w:val="outset" w:sz="6" w:space="0" w:color="000000"/>
                    <w:left w:val="outset" w:sz="6" w:space="0" w:color="000000"/>
                    <w:bottom w:val="outset" w:sz="6" w:space="0" w:color="000000"/>
                    <w:right w:val="outset" w:sz="6" w:space="0" w:color="000000"/>
                  </w:tcBorders>
                  <w:tcMar>
                    <w:top w:w="0" w:type="dxa"/>
                    <w:left w:w="108" w:type="dxa"/>
                    <w:bottom w:w="0" w:type="dxa"/>
                    <w:right w:w="108" w:type="dxa"/>
                  </w:tcMar>
                  <w:hideMark/>
                </w:tcPr>
                <w:p w:rsidR="000073C0" w:rsidRDefault="000073C0" w:rsidP="00DD1B2A">
                  <w:pPr>
                    <w:spacing w:before="150" w:after="150" w:line="217" w:lineRule="atLeast"/>
                    <w:jc w:val="center"/>
                    <w:rPr>
                      <w:rFonts w:ascii="Trebuchet MS" w:hAnsi="Trebuchet MS"/>
                      <w:color w:val="444444"/>
                      <w:sz w:val="24"/>
                      <w:szCs w:val="24"/>
                    </w:rPr>
                  </w:pPr>
                  <w:r>
                    <w:rPr>
                      <w:rFonts w:ascii="Arial" w:hAnsi="Arial" w:cs="Arial"/>
                      <w:color w:val="444444"/>
                      <w:sz w:val="20"/>
                      <w:szCs w:val="20"/>
                    </w:rPr>
                    <w:t>20</w:t>
                  </w:r>
                </w:p>
              </w:tc>
            </w:tr>
            <w:tr w:rsidR="000073C0" w:rsidTr="00DD1B2A">
              <w:trPr>
                <w:trHeight w:val="493"/>
              </w:trPr>
              <w:tc>
                <w:tcPr>
                  <w:tcW w:w="1491" w:type="dxa"/>
                  <w:tcBorders>
                    <w:top w:val="outset" w:sz="6" w:space="0" w:color="000000"/>
                    <w:left w:val="outset" w:sz="6" w:space="0" w:color="000000"/>
                    <w:bottom w:val="outset" w:sz="6" w:space="0" w:color="000000"/>
                    <w:right w:val="outset" w:sz="6" w:space="0" w:color="000000"/>
                  </w:tcBorders>
                  <w:tcMar>
                    <w:top w:w="0" w:type="dxa"/>
                    <w:left w:w="108" w:type="dxa"/>
                    <w:bottom w:w="0" w:type="dxa"/>
                    <w:right w:w="108" w:type="dxa"/>
                  </w:tcMar>
                  <w:hideMark/>
                </w:tcPr>
                <w:p w:rsidR="000073C0" w:rsidRDefault="000073C0" w:rsidP="00DD1B2A">
                  <w:pPr>
                    <w:spacing w:before="150" w:after="150" w:line="217" w:lineRule="atLeast"/>
                    <w:jc w:val="center"/>
                    <w:rPr>
                      <w:rFonts w:ascii="Trebuchet MS" w:hAnsi="Trebuchet MS"/>
                      <w:color w:val="444444"/>
                      <w:sz w:val="24"/>
                      <w:szCs w:val="24"/>
                    </w:rPr>
                  </w:pPr>
                  <w:r>
                    <w:rPr>
                      <w:rFonts w:ascii="Arial" w:hAnsi="Arial" w:cs="Arial"/>
                      <w:color w:val="444444"/>
                      <w:sz w:val="20"/>
                      <w:szCs w:val="20"/>
                    </w:rPr>
                    <w:t>22</w:t>
                  </w:r>
                </w:p>
              </w:tc>
              <w:tc>
                <w:tcPr>
                  <w:tcW w:w="1211" w:type="dxa"/>
                  <w:tcBorders>
                    <w:top w:val="outset" w:sz="6" w:space="0" w:color="000000"/>
                    <w:left w:val="outset" w:sz="6" w:space="0" w:color="000000"/>
                    <w:bottom w:val="outset" w:sz="6" w:space="0" w:color="000000"/>
                    <w:right w:val="outset" w:sz="6" w:space="0" w:color="000000"/>
                  </w:tcBorders>
                  <w:tcMar>
                    <w:top w:w="0" w:type="dxa"/>
                    <w:left w:w="108" w:type="dxa"/>
                    <w:bottom w:w="0" w:type="dxa"/>
                    <w:right w:w="108" w:type="dxa"/>
                  </w:tcMar>
                  <w:hideMark/>
                </w:tcPr>
                <w:p w:rsidR="000073C0" w:rsidRDefault="000073C0" w:rsidP="00DD1B2A">
                  <w:pPr>
                    <w:spacing w:before="150" w:after="150"/>
                    <w:jc w:val="center"/>
                    <w:rPr>
                      <w:rFonts w:ascii="Trebuchet MS" w:hAnsi="Trebuchet MS"/>
                      <w:color w:val="444444"/>
                      <w:sz w:val="24"/>
                      <w:szCs w:val="24"/>
                    </w:rPr>
                  </w:pPr>
                  <w:r>
                    <w:rPr>
                      <w:rFonts w:ascii="Arial" w:hAnsi="Arial" w:cs="Arial"/>
                      <w:color w:val="444444"/>
                      <w:sz w:val="20"/>
                      <w:szCs w:val="20"/>
                    </w:rPr>
                    <w:t>C 45</w:t>
                  </w:r>
                </w:p>
              </w:tc>
              <w:tc>
                <w:tcPr>
                  <w:tcW w:w="1357" w:type="dxa"/>
                  <w:tcBorders>
                    <w:top w:val="outset" w:sz="6" w:space="0" w:color="000000"/>
                    <w:left w:val="outset" w:sz="6" w:space="0" w:color="000000"/>
                    <w:bottom w:val="outset" w:sz="6" w:space="0" w:color="000000"/>
                    <w:right w:val="outset" w:sz="6" w:space="0" w:color="000000"/>
                  </w:tcBorders>
                  <w:tcMar>
                    <w:top w:w="0" w:type="dxa"/>
                    <w:left w:w="108" w:type="dxa"/>
                    <w:bottom w:w="0" w:type="dxa"/>
                    <w:right w:w="108" w:type="dxa"/>
                  </w:tcMar>
                  <w:hideMark/>
                </w:tcPr>
                <w:p w:rsidR="000073C0" w:rsidRDefault="000073C0" w:rsidP="00DD1B2A">
                  <w:pPr>
                    <w:spacing w:before="150" w:after="150"/>
                    <w:jc w:val="center"/>
                    <w:rPr>
                      <w:rFonts w:ascii="Trebuchet MS" w:hAnsi="Trebuchet MS"/>
                      <w:color w:val="444444"/>
                      <w:sz w:val="24"/>
                      <w:szCs w:val="24"/>
                    </w:rPr>
                  </w:pPr>
                  <w:r>
                    <w:rPr>
                      <w:rFonts w:ascii="Arial" w:hAnsi="Arial" w:cs="Arial"/>
                      <w:color w:val="444444"/>
                      <w:sz w:val="20"/>
                      <w:szCs w:val="20"/>
                    </w:rPr>
                    <w:t>55</w:t>
                  </w:r>
                </w:p>
              </w:tc>
              <w:tc>
                <w:tcPr>
                  <w:tcW w:w="1345" w:type="dxa"/>
                  <w:tcBorders>
                    <w:top w:val="outset" w:sz="6" w:space="0" w:color="000000"/>
                    <w:left w:val="outset" w:sz="6" w:space="0" w:color="000000"/>
                    <w:bottom w:val="outset" w:sz="6" w:space="0" w:color="000000"/>
                    <w:right w:val="outset" w:sz="6" w:space="0" w:color="000000"/>
                  </w:tcBorders>
                  <w:tcMar>
                    <w:top w:w="0" w:type="dxa"/>
                    <w:left w:w="108" w:type="dxa"/>
                    <w:bottom w:w="0" w:type="dxa"/>
                    <w:right w:w="108" w:type="dxa"/>
                  </w:tcMar>
                  <w:hideMark/>
                </w:tcPr>
                <w:p w:rsidR="000073C0" w:rsidRDefault="000073C0" w:rsidP="00DD1B2A">
                  <w:pPr>
                    <w:spacing w:before="150" w:after="150"/>
                    <w:jc w:val="center"/>
                    <w:rPr>
                      <w:rFonts w:ascii="Trebuchet MS" w:hAnsi="Trebuchet MS"/>
                      <w:color w:val="444444"/>
                      <w:sz w:val="24"/>
                      <w:szCs w:val="24"/>
                    </w:rPr>
                  </w:pPr>
                  <w:r>
                    <w:rPr>
                      <w:rFonts w:ascii="Arial" w:hAnsi="Arial" w:cs="Arial"/>
                      <w:color w:val="444444"/>
                      <w:sz w:val="20"/>
                      <w:szCs w:val="20"/>
                    </w:rPr>
                    <w:t>34</w:t>
                  </w:r>
                </w:p>
              </w:tc>
              <w:tc>
                <w:tcPr>
                  <w:tcW w:w="1211" w:type="dxa"/>
                  <w:tcBorders>
                    <w:top w:val="outset" w:sz="6" w:space="0" w:color="000000"/>
                    <w:left w:val="outset" w:sz="6" w:space="0" w:color="000000"/>
                    <w:bottom w:val="outset" w:sz="6" w:space="0" w:color="000000"/>
                    <w:right w:val="outset" w:sz="6" w:space="0" w:color="000000"/>
                  </w:tcBorders>
                  <w:tcMar>
                    <w:top w:w="0" w:type="dxa"/>
                    <w:left w:w="108" w:type="dxa"/>
                    <w:bottom w:w="0" w:type="dxa"/>
                    <w:right w:w="108" w:type="dxa"/>
                  </w:tcMar>
                  <w:hideMark/>
                </w:tcPr>
                <w:p w:rsidR="000073C0" w:rsidRDefault="000073C0" w:rsidP="00DD1B2A">
                  <w:pPr>
                    <w:spacing w:before="150" w:after="150"/>
                    <w:jc w:val="center"/>
                    <w:rPr>
                      <w:rFonts w:ascii="Trebuchet MS" w:hAnsi="Trebuchet MS"/>
                      <w:color w:val="444444"/>
                      <w:sz w:val="24"/>
                      <w:szCs w:val="24"/>
                    </w:rPr>
                  </w:pPr>
                  <w:r>
                    <w:rPr>
                      <w:rFonts w:ascii="Arial" w:hAnsi="Arial" w:cs="Arial"/>
                      <w:color w:val="444444"/>
                      <w:sz w:val="20"/>
                      <w:szCs w:val="20"/>
                    </w:rPr>
                    <w:t>M22.5 x 2.5</w:t>
                  </w:r>
                </w:p>
              </w:tc>
              <w:tc>
                <w:tcPr>
                  <w:tcW w:w="1282" w:type="dxa"/>
                  <w:tcBorders>
                    <w:top w:val="outset" w:sz="6" w:space="0" w:color="000000"/>
                    <w:left w:val="outset" w:sz="6" w:space="0" w:color="000000"/>
                    <w:bottom w:val="outset" w:sz="6" w:space="0" w:color="000000"/>
                    <w:right w:val="outset" w:sz="6" w:space="0" w:color="000000"/>
                  </w:tcBorders>
                  <w:tcMar>
                    <w:top w:w="0" w:type="dxa"/>
                    <w:left w:w="108" w:type="dxa"/>
                    <w:bottom w:w="0" w:type="dxa"/>
                    <w:right w:w="108" w:type="dxa"/>
                  </w:tcMar>
                  <w:hideMark/>
                </w:tcPr>
                <w:p w:rsidR="000073C0" w:rsidRDefault="000073C0" w:rsidP="00DD1B2A">
                  <w:pPr>
                    <w:spacing w:before="150" w:after="150" w:line="217" w:lineRule="atLeast"/>
                    <w:jc w:val="center"/>
                    <w:rPr>
                      <w:rFonts w:ascii="Trebuchet MS" w:hAnsi="Trebuchet MS"/>
                      <w:color w:val="444444"/>
                      <w:sz w:val="24"/>
                      <w:szCs w:val="24"/>
                    </w:rPr>
                  </w:pPr>
                  <w:r>
                    <w:rPr>
                      <w:rFonts w:ascii="Arial" w:hAnsi="Arial" w:cs="Arial"/>
                      <w:color w:val="444444"/>
                      <w:sz w:val="20"/>
                      <w:szCs w:val="20"/>
                    </w:rPr>
                    <w:t>22</w:t>
                  </w:r>
                </w:p>
              </w:tc>
            </w:tr>
            <w:tr w:rsidR="000073C0" w:rsidTr="00DD1B2A">
              <w:trPr>
                <w:trHeight w:val="493"/>
              </w:trPr>
              <w:tc>
                <w:tcPr>
                  <w:tcW w:w="1491" w:type="dxa"/>
                  <w:tcBorders>
                    <w:top w:val="outset" w:sz="6" w:space="0" w:color="000000"/>
                    <w:left w:val="outset" w:sz="6" w:space="0" w:color="000000"/>
                    <w:bottom w:val="outset" w:sz="6" w:space="0" w:color="000000"/>
                    <w:right w:val="outset" w:sz="6" w:space="0" w:color="000000"/>
                  </w:tcBorders>
                  <w:tcMar>
                    <w:top w:w="0" w:type="dxa"/>
                    <w:left w:w="108" w:type="dxa"/>
                    <w:bottom w:w="0" w:type="dxa"/>
                    <w:right w:w="108" w:type="dxa"/>
                  </w:tcMar>
                  <w:hideMark/>
                </w:tcPr>
                <w:p w:rsidR="000073C0" w:rsidRDefault="000073C0" w:rsidP="00DD1B2A">
                  <w:pPr>
                    <w:spacing w:before="150" w:after="150" w:line="217" w:lineRule="atLeast"/>
                    <w:jc w:val="center"/>
                    <w:rPr>
                      <w:rFonts w:ascii="Trebuchet MS" w:hAnsi="Trebuchet MS"/>
                      <w:color w:val="444444"/>
                      <w:sz w:val="24"/>
                      <w:szCs w:val="24"/>
                    </w:rPr>
                  </w:pPr>
                  <w:r>
                    <w:rPr>
                      <w:rFonts w:ascii="Arial" w:hAnsi="Arial" w:cs="Arial"/>
                      <w:color w:val="444444"/>
                      <w:sz w:val="20"/>
                      <w:szCs w:val="20"/>
                    </w:rPr>
                    <w:t>25</w:t>
                  </w:r>
                </w:p>
              </w:tc>
              <w:tc>
                <w:tcPr>
                  <w:tcW w:w="1211" w:type="dxa"/>
                  <w:tcBorders>
                    <w:top w:val="outset" w:sz="6" w:space="0" w:color="000000"/>
                    <w:left w:val="outset" w:sz="6" w:space="0" w:color="000000"/>
                    <w:bottom w:val="outset" w:sz="6" w:space="0" w:color="000000"/>
                    <w:right w:val="outset" w:sz="6" w:space="0" w:color="000000"/>
                  </w:tcBorders>
                  <w:tcMar>
                    <w:top w:w="0" w:type="dxa"/>
                    <w:left w:w="108" w:type="dxa"/>
                    <w:bottom w:w="0" w:type="dxa"/>
                    <w:right w:w="108" w:type="dxa"/>
                  </w:tcMar>
                  <w:hideMark/>
                </w:tcPr>
                <w:p w:rsidR="000073C0" w:rsidRDefault="000073C0" w:rsidP="00DD1B2A">
                  <w:pPr>
                    <w:spacing w:before="150" w:after="150"/>
                    <w:jc w:val="center"/>
                    <w:rPr>
                      <w:rFonts w:ascii="Trebuchet MS" w:hAnsi="Trebuchet MS"/>
                      <w:color w:val="444444"/>
                      <w:sz w:val="24"/>
                      <w:szCs w:val="24"/>
                    </w:rPr>
                  </w:pPr>
                  <w:r>
                    <w:rPr>
                      <w:rFonts w:ascii="Arial" w:hAnsi="Arial" w:cs="Arial"/>
                      <w:color w:val="444444"/>
                      <w:sz w:val="20"/>
                      <w:szCs w:val="20"/>
                    </w:rPr>
                    <w:t>C 45</w:t>
                  </w:r>
                </w:p>
              </w:tc>
              <w:tc>
                <w:tcPr>
                  <w:tcW w:w="1357" w:type="dxa"/>
                  <w:tcBorders>
                    <w:top w:val="outset" w:sz="6" w:space="0" w:color="000000"/>
                    <w:left w:val="outset" w:sz="6" w:space="0" w:color="000000"/>
                    <w:bottom w:val="outset" w:sz="6" w:space="0" w:color="000000"/>
                    <w:right w:val="outset" w:sz="6" w:space="0" w:color="000000"/>
                  </w:tcBorders>
                  <w:tcMar>
                    <w:top w:w="0" w:type="dxa"/>
                    <w:left w:w="108" w:type="dxa"/>
                    <w:bottom w:w="0" w:type="dxa"/>
                    <w:right w:w="108" w:type="dxa"/>
                  </w:tcMar>
                  <w:hideMark/>
                </w:tcPr>
                <w:p w:rsidR="000073C0" w:rsidRDefault="000073C0" w:rsidP="00DD1B2A">
                  <w:pPr>
                    <w:spacing w:before="150" w:after="150"/>
                    <w:jc w:val="center"/>
                    <w:rPr>
                      <w:rFonts w:ascii="Trebuchet MS" w:hAnsi="Trebuchet MS"/>
                      <w:color w:val="444444"/>
                      <w:sz w:val="24"/>
                      <w:szCs w:val="24"/>
                    </w:rPr>
                  </w:pPr>
                  <w:r>
                    <w:rPr>
                      <w:rFonts w:ascii="Arial" w:hAnsi="Arial" w:cs="Arial"/>
                      <w:color w:val="444444"/>
                      <w:sz w:val="20"/>
                      <w:szCs w:val="20"/>
                    </w:rPr>
                    <w:t>60</w:t>
                  </w:r>
                </w:p>
              </w:tc>
              <w:tc>
                <w:tcPr>
                  <w:tcW w:w="1345" w:type="dxa"/>
                  <w:tcBorders>
                    <w:top w:val="outset" w:sz="6" w:space="0" w:color="000000"/>
                    <w:left w:val="outset" w:sz="6" w:space="0" w:color="000000"/>
                    <w:bottom w:val="outset" w:sz="6" w:space="0" w:color="000000"/>
                    <w:right w:val="outset" w:sz="6" w:space="0" w:color="000000"/>
                  </w:tcBorders>
                  <w:tcMar>
                    <w:top w:w="0" w:type="dxa"/>
                    <w:left w:w="108" w:type="dxa"/>
                    <w:bottom w:w="0" w:type="dxa"/>
                    <w:right w:w="108" w:type="dxa"/>
                  </w:tcMar>
                  <w:hideMark/>
                </w:tcPr>
                <w:p w:rsidR="000073C0" w:rsidRDefault="000073C0" w:rsidP="00DD1B2A">
                  <w:pPr>
                    <w:spacing w:before="150" w:after="150"/>
                    <w:jc w:val="center"/>
                    <w:rPr>
                      <w:rFonts w:ascii="Trebuchet MS" w:hAnsi="Trebuchet MS"/>
                      <w:color w:val="444444"/>
                      <w:sz w:val="24"/>
                      <w:szCs w:val="24"/>
                    </w:rPr>
                  </w:pPr>
                  <w:r>
                    <w:rPr>
                      <w:rFonts w:ascii="Arial" w:hAnsi="Arial" w:cs="Arial"/>
                      <w:color w:val="444444"/>
                      <w:sz w:val="20"/>
                      <w:szCs w:val="20"/>
                    </w:rPr>
                    <w:t>38</w:t>
                  </w:r>
                </w:p>
              </w:tc>
              <w:tc>
                <w:tcPr>
                  <w:tcW w:w="1211" w:type="dxa"/>
                  <w:tcBorders>
                    <w:top w:val="outset" w:sz="6" w:space="0" w:color="000000"/>
                    <w:left w:val="outset" w:sz="6" w:space="0" w:color="000000"/>
                    <w:bottom w:val="outset" w:sz="6" w:space="0" w:color="000000"/>
                    <w:right w:val="outset" w:sz="6" w:space="0" w:color="000000"/>
                  </w:tcBorders>
                  <w:tcMar>
                    <w:top w:w="0" w:type="dxa"/>
                    <w:left w:w="108" w:type="dxa"/>
                    <w:bottom w:w="0" w:type="dxa"/>
                    <w:right w:w="108" w:type="dxa"/>
                  </w:tcMar>
                  <w:hideMark/>
                </w:tcPr>
                <w:p w:rsidR="000073C0" w:rsidRDefault="000073C0" w:rsidP="00DD1B2A">
                  <w:pPr>
                    <w:spacing w:before="150" w:after="150"/>
                    <w:jc w:val="center"/>
                    <w:rPr>
                      <w:rFonts w:ascii="Trebuchet MS" w:hAnsi="Trebuchet MS"/>
                      <w:color w:val="444444"/>
                      <w:sz w:val="24"/>
                      <w:szCs w:val="24"/>
                    </w:rPr>
                  </w:pPr>
                  <w:r>
                    <w:rPr>
                      <w:rFonts w:ascii="Arial" w:hAnsi="Arial" w:cs="Arial"/>
                      <w:color w:val="444444"/>
                      <w:sz w:val="20"/>
                      <w:szCs w:val="20"/>
                    </w:rPr>
                    <w:t>M25.5 x 3.0</w:t>
                  </w:r>
                </w:p>
              </w:tc>
              <w:tc>
                <w:tcPr>
                  <w:tcW w:w="1282" w:type="dxa"/>
                  <w:tcBorders>
                    <w:top w:val="outset" w:sz="6" w:space="0" w:color="000000"/>
                    <w:left w:val="outset" w:sz="6" w:space="0" w:color="000000"/>
                    <w:bottom w:val="outset" w:sz="6" w:space="0" w:color="000000"/>
                    <w:right w:val="outset" w:sz="6" w:space="0" w:color="000000"/>
                  </w:tcBorders>
                  <w:tcMar>
                    <w:top w:w="0" w:type="dxa"/>
                    <w:left w:w="108" w:type="dxa"/>
                    <w:bottom w:w="0" w:type="dxa"/>
                    <w:right w:w="108" w:type="dxa"/>
                  </w:tcMar>
                  <w:hideMark/>
                </w:tcPr>
                <w:p w:rsidR="000073C0" w:rsidRDefault="000073C0" w:rsidP="00DD1B2A">
                  <w:pPr>
                    <w:spacing w:before="150" w:after="150" w:line="217" w:lineRule="atLeast"/>
                    <w:jc w:val="center"/>
                    <w:rPr>
                      <w:rFonts w:ascii="Trebuchet MS" w:hAnsi="Trebuchet MS"/>
                      <w:color w:val="444444"/>
                      <w:sz w:val="24"/>
                      <w:szCs w:val="24"/>
                    </w:rPr>
                  </w:pPr>
                  <w:r>
                    <w:rPr>
                      <w:rFonts w:ascii="Arial" w:hAnsi="Arial" w:cs="Arial"/>
                      <w:color w:val="444444"/>
                      <w:sz w:val="20"/>
                      <w:szCs w:val="20"/>
                    </w:rPr>
                    <w:t>20</w:t>
                  </w:r>
                </w:p>
              </w:tc>
            </w:tr>
            <w:tr w:rsidR="000073C0" w:rsidTr="00DD1B2A">
              <w:trPr>
                <w:trHeight w:val="325"/>
              </w:trPr>
              <w:tc>
                <w:tcPr>
                  <w:tcW w:w="1491" w:type="dxa"/>
                  <w:tcBorders>
                    <w:top w:val="outset" w:sz="6" w:space="0" w:color="000000"/>
                    <w:left w:val="outset" w:sz="6" w:space="0" w:color="000000"/>
                    <w:bottom w:val="outset" w:sz="6" w:space="0" w:color="000000"/>
                    <w:right w:val="outset" w:sz="6" w:space="0" w:color="000000"/>
                  </w:tcBorders>
                  <w:tcMar>
                    <w:top w:w="0" w:type="dxa"/>
                    <w:left w:w="108" w:type="dxa"/>
                    <w:bottom w:w="0" w:type="dxa"/>
                    <w:right w:w="108" w:type="dxa"/>
                  </w:tcMar>
                  <w:hideMark/>
                </w:tcPr>
                <w:p w:rsidR="000073C0" w:rsidRDefault="000073C0" w:rsidP="00DD1B2A">
                  <w:pPr>
                    <w:spacing w:before="150" w:after="150" w:line="217" w:lineRule="atLeast"/>
                    <w:jc w:val="center"/>
                    <w:rPr>
                      <w:rFonts w:ascii="Trebuchet MS" w:hAnsi="Trebuchet MS"/>
                      <w:color w:val="444444"/>
                      <w:sz w:val="24"/>
                      <w:szCs w:val="24"/>
                    </w:rPr>
                  </w:pPr>
                  <w:r>
                    <w:rPr>
                      <w:rFonts w:ascii="Arial" w:hAnsi="Arial" w:cs="Arial"/>
                      <w:color w:val="444444"/>
                      <w:sz w:val="20"/>
                      <w:szCs w:val="20"/>
                    </w:rPr>
                    <w:t>28</w:t>
                  </w:r>
                </w:p>
              </w:tc>
              <w:tc>
                <w:tcPr>
                  <w:tcW w:w="1211" w:type="dxa"/>
                  <w:tcBorders>
                    <w:top w:val="outset" w:sz="6" w:space="0" w:color="000000"/>
                    <w:left w:val="outset" w:sz="6" w:space="0" w:color="000000"/>
                    <w:bottom w:val="outset" w:sz="6" w:space="0" w:color="000000"/>
                    <w:right w:val="outset" w:sz="6" w:space="0" w:color="000000"/>
                  </w:tcBorders>
                  <w:tcMar>
                    <w:top w:w="0" w:type="dxa"/>
                    <w:left w:w="108" w:type="dxa"/>
                    <w:bottom w:w="0" w:type="dxa"/>
                    <w:right w:w="108" w:type="dxa"/>
                  </w:tcMar>
                  <w:hideMark/>
                </w:tcPr>
                <w:p w:rsidR="000073C0" w:rsidRDefault="000073C0" w:rsidP="00DD1B2A">
                  <w:pPr>
                    <w:spacing w:before="150" w:after="150"/>
                    <w:jc w:val="center"/>
                    <w:rPr>
                      <w:rFonts w:ascii="Trebuchet MS" w:hAnsi="Trebuchet MS"/>
                      <w:color w:val="444444"/>
                      <w:sz w:val="24"/>
                      <w:szCs w:val="24"/>
                    </w:rPr>
                  </w:pPr>
                  <w:r>
                    <w:rPr>
                      <w:rFonts w:ascii="Arial" w:hAnsi="Arial" w:cs="Arial"/>
                      <w:color w:val="444444"/>
                      <w:sz w:val="20"/>
                      <w:szCs w:val="20"/>
                    </w:rPr>
                    <w:t>C 45</w:t>
                  </w:r>
                </w:p>
              </w:tc>
              <w:tc>
                <w:tcPr>
                  <w:tcW w:w="1357" w:type="dxa"/>
                  <w:tcBorders>
                    <w:top w:val="outset" w:sz="6" w:space="0" w:color="000000"/>
                    <w:left w:val="outset" w:sz="6" w:space="0" w:color="000000"/>
                    <w:bottom w:val="outset" w:sz="6" w:space="0" w:color="000000"/>
                    <w:right w:val="outset" w:sz="6" w:space="0" w:color="000000"/>
                  </w:tcBorders>
                  <w:tcMar>
                    <w:top w:w="0" w:type="dxa"/>
                    <w:left w:w="108" w:type="dxa"/>
                    <w:bottom w:w="0" w:type="dxa"/>
                    <w:right w:w="108" w:type="dxa"/>
                  </w:tcMar>
                  <w:hideMark/>
                </w:tcPr>
                <w:p w:rsidR="000073C0" w:rsidRDefault="000073C0" w:rsidP="00DD1B2A">
                  <w:pPr>
                    <w:spacing w:before="150" w:after="150"/>
                    <w:jc w:val="center"/>
                    <w:rPr>
                      <w:rFonts w:ascii="Trebuchet MS" w:hAnsi="Trebuchet MS"/>
                      <w:color w:val="444444"/>
                      <w:sz w:val="24"/>
                      <w:szCs w:val="24"/>
                    </w:rPr>
                  </w:pPr>
                  <w:r>
                    <w:rPr>
                      <w:rFonts w:ascii="Arial" w:hAnsi="Arial" w:cs="Arial"/>
                      <w:color w:val="444444"/>
                      <w:sz w:val="20"/>
                      <w:szCs w:val="20"/>
                    </w:rPr>
                    <w:t>65</w:t>
                  </w:r>
                </w:p>
              </w:tc>
              <w:tc>
                <w:tcPr>
                  <w:tcW w:w="1345" w:type="dxa"/>
                  <w:tcBorders>
                    <w:top w:val="outset" w:sz="6" w:space="0" w:color="000000"/>
                    <w:left w:val="outset" w:sz="6" w:space="0" w:color="000000"/>
                    <w:bottom w:val="outset" w:sz="6" w:space="0" w:color="000000"/>
                    <w:right w:val="outset" w:sz="6" w:space="0" w:color="000000"/>
                  </w:tcBorders>
                  <w:tcMar>
                    <w:top w:w="0" w:type="dxa"/>
                    <w:left w:w="108" w:type="dxa"/>
                    <w:bottom w:w="0" w:type="dxa"/>
                    <w:right w:w="108" w:type="dxa"/>
                  </w:tcMar>
                  <w:hideMark/>
                </w:tcPr>
                <w:p w:rsidR="000073C0" w:rsidRDefault="000073C0" w:rsidP="00DD1B2A">
                  <w:pPr>
                    <w:spacing w:before="150" w:after="150"/>
                    <w:jc w:val="center"/>
                    <w:rPr>
                      <w:rFonts w:ascii="Trebuchet MS" w:hAnsi="Trebuchet MS"/>
                      <w:color w:val="444444"/>
                      <w:sz w:val="24"/>
                      <w:szCs w:val="24"/>
                    </w:rPr>
                  </w:pPr>
                  <w:r>
                    <w:rPr>
                      <w:rFonts w:ascii="Arial" w:hAnsi="Arial" w:cs="Arial"/>
                      <w:color w:val="444444"/>
                      <w:sz w:val="20"/>
                      <w:szCs w:val="20"/>
                    </w:rPr>
                    <w:t>42</w:t>
                  </w:r>
                </w:p>
              </w:tc>
              <w:tc>
                <w:tcPr>
                  <w:tcW w:w="1211" w:type="dxa"/>
                  <w:tcBorders>
                    <w:top w:val="outset" w:sz="6" w:space="0" w:color="000000"/>
                    <w:left w:val="outset" w:sz="6" w:space="0" w:color="000000"/>
                    <w:bottom w:val="outset" w:sz="6" w:space="0" w:color="000000"/>
                    <w:right w:val="outset" w:sz="6" w:space="0" w:color="000000"/>
                  </w:tcBorders>
                  <w:tcMar>
                    <w:top w:w="0" w:type="dxa"/>
                    <w:left w:w="108" w:type="dxa"/>
                    <w:bottom w:w="0" w:type="dxa"/>
                    <w:right w:w="108" w:type="dxa"/>
                  </w:tcMar>
                  <w:hideMark/>
                </w:tcPr>
                <w:p w:rsidR="000073C0" w:rsidRDefault="000073C0" w:rsidP="00DD1B2A">
                  <w:pPr>
                    <w:spacing w:before="150" w:after="150"/>
                    <w:jc w:val="center"/>
                    <w:rPr>
                      <w:rFonts w:ascii="Trebuchet MS" w:hAnsi="Trebuchet MS"/>
                      <w:color w:val="444444"/>
                      <w:sz w:val="24"/>
                      <w:szCs w:val="24"/>
                    </w:rPr>
                  </w:pPr>
                  <w:r>
                    <w:rPr>
                      <w:rFonts w:ascii="Arial" w:hAnsi="Arial" w:cs="Arial"/>
                      <w:color w:val="444444"/>
                      <w:sz w:val="20"/>
                      <w:szCs w:val="20"/>
                    </w:rPr>
                    <w:t>M28.5 x 3.0</w:t>
                  </w:r>
                </w:p>
              </w:tc>
              <w:tc>
                <w:tcPr>
                  <w:tcW w:w="1282" w:type="dxa"/>
                  <w:tcBorders>
                    <w:top w:val="outset" w:sz="6" w:space="0" w:color="000000"/>
                    <w:left w:val="outset" w:sz="6" w:space="0" w:color="000000"/>
                    <w:bottom w:val="outset" w:sz="6" w:space="0" w:color="000000"/>
                    <w:right w:val="outset" w:sz="6" w:space="0" w:color="000000"/>
                  </w:tcBorders>
                  <w:tcMar>
                    <w:top w:w="0" w:type="dxa"/>
                    <w:left w:w="108" w:type="dxa"/>
                    <w:bottom w:w="0" w:type="dxa"/>
                    <w:right w:w="108" w:type="dxa"/>
                  </w:tcMar>
                  <w:hideMark/>
                </w:tcPr>
                <w:p w:rsidR="000073C0" w:rsidRDefault="000073C0" w:rsidP="00DD1B2A">
                  <w:pPr>
                    <w:spacing w:before="150" w:after="150" w:line="217" w:lineRule="atLeast"/>
                    <w:jc w:val="center"/>
                    <w:rPr>
                      <w:rFonts w:ascii="Trebuchet MS" w:hAnsi="Trebuchet MS"/>
                      <w:color w:val="444444"/>
                      <w:sz w:val="24"/>
                      <w:szCs w:val="24"/>
                    </w:rPr>
                  </w:pPr>
                  <w:r>
                    <w:rPr>
                      <w:rFonts w:ascii="Arial" w:hAnsi="Arial" w:cs="Arial"/>
                      <w:color w:val="444444"/>
                      <w:sz w:val="20"/>
                      <w:szCs w:val="20"/>
                    </w:rPr>
                    <w:t>22</w:t>
                  </w:r>
                </w:p>
              </w:tc>
            </w:tr>
            <w:tr w:rsidR="000073C0" w:rsidTr="00DD1B2A">
              <w:trPr>
                <w:trHeight w:val="493"/>
              </w:trPr>
              <w:tc>
                <w:tcPr>
                  <w:tcW w:w="1491" w:type="dxa"/>
                  <w:tcBorders>
                    <w:top w:val="outset" w:sz="6" w:space="0" w:color="000000"/>
                    <w:left w:val="outset" w:sz="6" w:space="0" w:color="000000"/>
                    <w:bottom w:val="outset" w:sz="6" w:space="0" w:color="000000"/>
                    <w:right w:val="outset" w:sz="6" w:space="0" w:color="000000"/>
                  </w:tcBorders>
                  <w:tcMar>
                    <w:top w:w="0" w:type="dxa"/>
                    <w:left w:w="108" w:type="dxa"/>
                    <w:bottom w:w="0" w:type="dxa"/>
                    <w:right w:w="108" w:type="dxa"/>
                  </w:tcMar>
                  <w:hideMark/>
                </w:tcPr>
                <w:p w:rsidR="000073C0" w:rsidRDefault="000073C0" w:rsidP="00DD1B2A">
                  <w:pPr>
                    <w:spacing w:before="150" w:after="150" w:line="217" w:lineRule="atLeast"/>
                    <w:jc w:val="center"/>
                    <w:rPr>
                      <w:rFonts w:ascii="Trebuchet MS" w:hAnsi="Trebuchet MS"/>
                      <w:color w:val="444444"/>
                      <w:sz w:val="24"/>
                      <w:szCs w:val="24"/>
                    </w:rPr>
                  </w:pPr>
                  <w:r>
                    <w:rPr>
                      <w:rFonts w:ascii="Arial" w:hAnsi="Arial" w:cs="Arial"/>
                      <w:color w:val="444444"/>
                      <w:sz w:val="20"/>
                      <w:szCs w:val="20"/>
                    </w:rPr>
                    <w:t>32</w:t>
                  </w:r>
                </w:p>
              </w:tc>
              <w:tc>
                <w:tcPr>
                  <w:tcW w:w="1211" w:type="dxa"/>
                  <w:tcBorders>
                    <w:top w:val="outset" w:sz="6" w:space="0" w:color="000000"/>
                    <w:left w:val="outset" w:sz="6" w:space="0" w:color="000000"/>
                    <w:bottom w:val="outset" w:sz="6" w:space="0" w:color="000000"/>
                    <w:right w:val="outset" w:sz="6" w:space="0" w:color="000000"/>
                  </w:tcBorders>
                  <w:tcMar>
                    <w:top w:w="0" w:type="dxa"/>
                    <w:left w:w="108" w:type="dxa"/>
                    <w:bottom w:w="0" w:type="dxa"/>
                    <w:right w:w="108" w:type="dxa"/>
                  </w:tcMar>
                  <w:hideMark/>
                </w:tcPr>
                <w:p w:rsidR="000073C0" w:rsidRDefault="000073C0" w:rsidP="00DD1B2A">
                  <w:pPr>
                    <w:spacing w:before="150" w:after="150"/>
                    <w:jc w:val="center"/>
                    <w:rPr>
                      <w:rFonts w:ascii="Trebuchet MS" w:hAnsi="Trebuchet MS"/>
                      <w:color w:val="444444"/>
                      <w:sz w:val="24"/>
                      <w:szCs w:val="24"/>
                    </w:rPr>
                  </w:pPr>
                  <w:r>
                    <w:rPr>
                      <w:rFonts w:ascii="Arial" w:hAnsi="Arial" w:cs="Arial"/>
                      <w:color w:val="444444"/>
                      <w:sz w:val="20"/>
                      <w:szCs w:val="20"/>
                    </w:rPr>
                    <w:t>C 45</w:t>
                  </w:r>
                </w:p>
              </w:tc>
              <w:tc>
                <w:tcPr>
                  <w:tcW w:w="1357" w:type="dxa"/>
                  <w:tcBorders>
                    <w:top w:val="outset" w:sz="6" w:space="0" w:color="000000"/>
                    <w:left w:val="outset" w:sz="6" w:space="0" w:color="000000"/>
                    <w:bottom w:val="outset" w:sz="6" w:space="0" w:color="000000"/>
                    <w:right w:val="outset" w:sz="6" w:space="0" w:color="000000"/>
                  </w:tcBorders>
                  <w:tcMar>
                    <w:top w:w="0" w:type="dxa"/>
                    <w:left w:w="108" w:type="dxa"/>
                    <w:bottom w:w="0" w:type="dxa"/>
                    <w:right w:w="108" w:type="dxa"/>
                  </w:tcMar>
                  <w:hideMark/>
                </w:tcPr>
                <w:p w:rsidR="000073C0" w:rsidRDefault="000073C0" w:rsidP="00DD1B2A">
                  <w:pPr>
                    <w:spacing w:before="150" w:after="150"/>
                    <w:jc w:val="center"/>
                    <w:rPr>
                      <w:rFonts w:ascii="Trebuchet MS" w:hAnsi="Trebuchet MS"/>
                      <w:color w:val="444444"/>
                      <w:sz w:val="24"/>
                      <w:szCs w:val="24"/>
                    </w:rPr>
                  </w:pPr>
                  <w:r>
                    <w:rPr>
                      <w:rFonts w:ascii="Arial" w:hAnsi="Arial" w:cs="Arial"/>
                      <w:color w:val="444444"/>
                      <w:sz w:val="20"/>
                      <w:szCs w:val="20"/>
                    </w:rPr>
                    <w:t>75</w:t>
                  </w:r>
                </w:p>
              </w:tc>
              <w:tc>
                <w:tcPr>
                  <w:tcW w:w="1345" w:type="dxa"/>
                  <w:tcBorders>
                    <w:top w:val="outset" w:sz="6" w:space="0" w:color="000000"/>
                    <w:left w:val="outset" w:sz="6" w:space="0" w:color="000000"/>
                    <w:bottom w:val="outset" w:sz="6" w:space="0" w:color="000000"/>
                    <w:right w:val="outset" w:sz="6" w:space="0" w:color="000000"/>
                  </w:tcBorders>
                  <w:tcMar>
                    <w:top w:w="0" w:type="dxa"/>
                    <w:left w:w="108" w:type="dxa"/>
                    <w:bottom w:w="0" w:type="dxa"/>
                    <w:right w:w="108" w:type="dxa"/>
                  </w:tcMar>
                  <w:hideMark/>
                </w:tcPr>
                <w:p w:rsidR="000073C0" w:rsidRDefault="000073C0" w:rsidP="00DD1B2A">
                  <w:pPr>
                    <w:spacing w:before="150" w:after="150"/>
                    <w:jc w:val="center"/>
                    <w:rPr>
                      <w:rFonts w:ascii="Trebuchet MS" w:hAnsi="Trebuchet MS"/>
                      <w:color w:val="444444"/>
                      <w:sz w:val="24"/>
                      <w:szCs w:val="24"/>
                    </w:rPr>
                  </w:pPr>
                  <w:r>
                    <w:rPr>
                      <w:rFonts w:ascii="Arial" w:hAnsi="Arial" w:cs="Arial"/>
                      <w:color w:val="444444"/>
                      <w:sz w:val="20"/>
                      <w:szCs w:val="20"/>
                    </w:rPr>
                    <w:t>48</w:t>
                  </w:r>
                </w:p>
              </w:tc>
              <w:tc>
                <w:tcPr>
                  <w:tcW w:w="1211" w:type="dxa"/>
                  <w:tcBorders>
                    <w:top w:val="outset" w:sz="6" w:space="0" w:color="000000"/>
                    <w:left w:val="outset" w:sz="6" w:space="0" w:color="000000"/>
                    <w:bottom w:val="outset" w:sz="6" w:space="0" w:color="000000"/>
                    <w:right w:val="outset" w:sz="6" w:space="0" w:color="000000"/>
                  </w:tcBorders>
                  <w:tcMar>
                    <w:top w:w="0" w:type="dxa"/>
                    <w:left w:w="108" w:type="dxa"/>
                    <w:bottom w:w="0" w:type="dxa"/>
                    <w:right w:w="108" w:type="dxa"/>
                  </w:tcMar>
                  <w:hideMark/>
                </w:tcPr>
                <w:p w:rsidR="000073C0" w:rsidRDefault="000073C0" w:rsidP="00DD1B2A">
                  <w:pPr>
                    <w:spacing w:before="150" w:after="150"/>
                    <w:jc w:val="center"/>
                    <w:rPr>
                      <w:rFonts w:ascii="Trebuchet MS" w:hAnsi="Trebuchet MS"/>
                      <w:color w:val="444444"/>
                      <w:sz w:val="24"/>
                      <w:szCs w:val="24"/>
                    </w:rPr>
                  </w:pPr>
                  <w:r>
                    <w:rPr>
                      <w:rFonts w:ascii="Arial" w:hAnsi="Arial" w:cs="Arial"/>
                      <w:color w:val="444444"/>
                      <w:sz w:val="20"/>
                      <w:szCs w:val="20"/>
                    </w:rPr>
                    <w:t>M32.5 x 3.0</w:t>
                  </w:r>
                </w:p>
              </w:tc>
              <w:tc>
                <w:tcPr>
                  <w:tcW w:w="1282" w:type="dxa"/>
                  <w:tcBorders>
                    <w:top w:val="outset" w:sz="6" w:space="0" w:color="000000"/>
                    <w:left w:val="outset" w:sz="6" w:space="0" w:color="000000"/>
                    <w:bottom w:val="outset" w:sz="6" w:space="0" w:color="000000"/>
                    <w:right w:val="outset" w:sz="6" w:space="0" w:color="000000"/>
                  </w:tcBorders>
                  <w:tcMar>
                    <w:top w:w="0" w:type="dxa"/>
                    <w:left w:w="108" w:type="dxa"/>
                    <w:bottom w:w="0" w:type="dxa"/>
                    <w:right w:w="108" w:type="dxa"/>
                  </w:tcMar>
                  <w:hideMark/>
                </w:tcPr>
                <w:p w:rsidR="000073C0" w:rsidRDefault="000073C0" w:rsidP="00DD1B2A">
                  <w:pPr>
                    <w:spacing w:before="150" w:after="150" w:line="217" w:lineRule="atLeast"/>
                    <w:jc w:val="center"/>
                    <w:rPr>
                      <w:rFonts w:ascii="Trebuchet MS" w:hAnsi="Trebuchet MS"/>
                      <w:color w:val="444444"/>
                      <w:sz w:val="24"/>
                      <w:szCs w:val="24"/>
                    </w:rPr>
                  </w:pPr>
                  <w:r>
                    <w:rPr>
                      <w:rFonts w:ascii="Arial" w:hAnsi="Arial" w:cs="Arial"/>
                      <w:color w:val="444444"/>
                      <w:sz w:val="20"/>
                      <w:szCs w:val="20"/>
                    </w:rPr>
                    <w:t>25</w:t>
                  </w:r>
                </w:p>
              </w:tc>
            </w:tr>
            <w:tr w:rsidR="000073C0" w:rsidTr="00DD1B2A">
              <w:trPr>
                <w:trHeight w:val="493"/>
              </w:trPr>
              <w:tc>
                <w:tcPr>
                  <w:tcW w:w="1491" w:type="dxa"/>
                  <w:tcBorders>
                    <w:top w:val="outset" w:sz="6" w:space="0" w:color="000000"/>
                    <w:left w:val="outset" w:sz="6" w:space="0" w:color="000000"/>
                    <w:bottom w:val="outset" w:sz="6" w:space="0" w:color="000000"/>
                    <w:right w:val="outset" w:sz="6" w:space="0" w:color="000000"/>
                  </w:tcBorders>
                  <w:tcMar>
                    <w:top w:w="0" w:type="dxa"/>
                    <w:left w:w="108" w:type="dxa"/>
                    <w:bottom w:w="0" w:type="dxa"/>
                    <w:right w:w="108" w:type="dxa"/>
                  </w:tcMar>
                  <w:hideMark/>
                </w:tcPr>
                <w:p w:rsidR="000073C0" w:rsidRDefault="000073C0" w:rsidP="00DD1B2A">
                  <w:pPr>
                    <w:spacing w:before="150" w:after="150" w:line="217" w:lineRule="atLeast"/>
                    <w:jc w:val="center"/>
                    <w:rPr>
                      <w:rFonts w:ascii="Trebuchet MS" w:hAnsi="Trebuchet MS"/>
                      <w:color w:val="444444"/>
                      <w:sz w:val="24"/>
                      <w:szCs w:val="24"/>
                    </w:rPr>
                  </w:pPr>
                  <w:r>
                    <w:rPr>
                      <w:rFonts w:ascii="Arial" w:hAnsi="Arial" w:cs="Arial"/>
                      <w:color w:val="444444"/>
                      <w:sz w:val="20"/>
                      <w:szCs w:val="20"/>
                    </w:rPr>
                    <w:t>36</w:t>
                  </w:r>
                </w:p>
              </w:tc>
              <w:tc>
                <w:tcPr>
                  <w:tcW w:w="1211" w:type="dxa"/>
                  <w:tcBorders>
                    <w:top w:val="outset" w:sz="6" w:space="0" w:color="000000"/>
                    <w:left w:val="outset" w:sz="6" w:space="0" w:color="000000"/>
                    <w:bottom w:val="outset" w:sz="6" w:space="0" w:color="000000"/>
                    <w:right w:val="outset" w:sz="6" w:space="0" w:color="000000"/>
                  </w:tcBorders>
                  <w:tcMar>
                    <w:top w:w="0" w:type="dxa"/>
                    <w:left w:w="108" w:type="dxa"/>
                    <w:bottom w:w="0" w:type="dxa"/>
                    <w:right w:w="108" w:type="dxa"/>
                  </w:tcMar>
                  <w:hideMark/>
                </w:tcPr>
                <w:p w:rsidR="000073C0" w:rsidRDefault="000073C0" w:rsidP="00DD1B2A">
                  <w:pPr>
                    <w:spacing w:before="150" w:after="150"/>
                    <w:jc w:val="center"/>
                    <w:rPr>
                      <w:rFonts w:ascii="Trebuchet MS" w:hAnsi="Trebuchet MS"/>
                      <w:color w:val="444444"/>
                      <w:sz w:val="24"/>
                      <w:szCs w:val="24"/>
                    </w:rPr>
                  </w:pPr>
                  <w:r>
                    <w:rPr>
                      <w:rFonts w:ascii="Arial" w:hAnsi="Arial" w:cs="Arial"/>
                      <w:color w:val="444444"/>
                      <w:sz w:val="20"/>
                      <w:szCs w:val="20"/>
                    </w:rPr>
                    <w:t>C 45</w:t>
                  </w:r>
                </w:p>
              </w:tc>
              <w:tc>
                <w:tcPr>
                  <w:tcW w:w="1357" w:type="dxa"/>
                  <w:tcBorders>
                    <w:top w:val="outset" w:sz="6" w:space="0" w:color="000000"/>
                    <w:left w:val="outset" w:sz="6" w:space="0" w:color="000000"/>
                    <w:bottom w:val="outset" w:sz="6" w:space="0" w:color="000000"/>
                    <w:right w:val="outset" w:sz="6" w:space="0" w:color="000000"/>
                  </w:tcBorders>
                  <w:tcMar>
                    <w:top w:w="0" w:type="dxa"/>
                    <w:left w:w="108" w:type="dxa"/>
                    <w:bottom w:w="0" w:type="dxa"/>
                    <w:right w:w="108" w:type="dxa"/>
                  </w:tcMar>
                  <w:hideMark/>
                </w:tcPr>
                <w:p w:rsidR="000073C0" w:rsidRDefault="000073C0" w:rsidP="00DD1B2A">
                  <w:pPr>
                    <w:spacing w:before="150" w:after="150"/>
                    <w:jc w:val="center"/>
                    <w:rPr>
                      <w:rFonts w:ascii="Trebuchet MS" w:hAnsi="Trebuchet MS"/>
                      <w:color w:val="444444"/>
                      <w:sz w:val="24"/>
                      <w:szCs w:val="24"/>
                    </w:rPr>
                  </w:pPr>
                  <w:r>
                    <w:rPr>
                      <w:rFonts w:ascii="Arial" w:hAnsi="Arial" w:cs="Arial"/>
                      <w:color w:val="444444"/>
                      <w:sz w:val="20"/>
                      <w:szCs w:val="20"/>
                    </w:rPr>
                    <w:t>85</w:t>
                  </w:r>
                </w:p>
              </w:tc>
              <w:tc>
                <w:tcPr>
                  <w:tcW w:w="1345" w:type="dxa"/>
                  <w:tcBorders>
                    <w:top w:val="outset" w:sz="6" w:space="0" w:color="000000"/>
                    <w:left w:val="outset" w:sz="6" w:space="0" w:color="000000"/>
                    <w:bottom w:val="outset" w:sz="6" w:space="0" w:color="000000"/>
                    <w:right w:val="outset" w:sz="6" w:space="0" w:color="000000"/>
                  </w:tcBorders>
                  <w:tcMar>
                    <w:top w:w="0" w:type="dxa"/>
                    <w:left w:w="108" w:type="dxa"/>
                    <w:bottom w:w="0" w:type="dxa"/>
                    <w:right w:w="108" w:type="dxa"/>
                  </w:tcMar>
                  <w:hideMark/>
                </w:tcPr>
                <w:p w:rsidR="000073C0" w:rsidRDefault="000073C0" w:rsidP="00DD1B2A">
                  <w:pPr>
                    <w:spacing w:before="150" w:after="150"/>
                    <w:jc w:val="center"/>
                    <w:rPr>
                      <w:rFonts w:ascii="Trebuchet MS" w:hAnsi="Trebuchet MS"/>
                      <w:color w:val="444444"/>
                      <w:sz w:val="24"/>
                      <w:szCs w:val="24"/>
                    </w:rPr>
                  </w:pPr>
                  <w:r>
                    <w:rPr>
                      <w:rFonts w:ascii="Arial" w:hAnsi="Arial" w:cs="Arial"/>
                      <w:color w:val="444444"/>
                      <w:sz w:val="20"/>
                      <w:szCs w:val="20"/>
                    </w:rPr>
                    <w:t>55</w:t>
                  </w:r>
                </w:p>
              </w:tc>
              <w:tc>
                <w:tcPr>
                  <w:tcW w:w="1211" w:type="dxa"/>
                  <w:tcBorders>
                    <w:top w:val="outset" w:sz="6" w:space="0" w:color="000000"/>
                    <w:left w:val="outset" w:sz="6" w:space="0" w:color="000000"/>
                    <w:bottom w:val="outset" w:sz="6" w:space="0" w:color="000000"/>
                    <w:right w:val="outset" w:sz="6" w:space="0" w:color="000000"/>
                  </w:tcBorders>
                  <w:tcMar>
                    <w:top w:w="0" w:type="dxa"/>
                    <w:left w:w="108" w:type="dxa"/>
                    <w:bottom w:w="0" w:type="dxa"/>
                    <w:right w:w="108" w:type="dxa"/>
                  </w:tcMar>
                  <w:hideMark/>
                </w:tcPr>
                <w:p w:rsidR="000073C0" w:rsidRDefault="000073C0" w:rsidP="00DD1B2A">
                  <w:pPr>
                    <w:spacing w:before="150" w:after="150"/>
                    <w:jc w:val="center"/>
                    <w:rPr>
                      <w:rFonts w:ascii="Trebuchet MS" w:hAnsi="Trebuchet MS"/>
                      <w:color w:val="444444"/>
                      <w:sz w:val="24"/>
                      <w:szCs w:val="24"/>
                    </w:rPr>
                  </w:pPr>
                  <w:r>
                    <w:rPr>
                      <w:rFonts w:ascii="Arial" w:hAnsi="Arial" w:cs="Arial"/>
                      <w:color w:val="444444"/>
                      <w:sz w:val="20"/>
                      <w:szCs w:val="20"/>
                    </w:rPr>
                    <w:t>M36.5 x 3.5</w:t>
                  </w:r>
                </w:p>
              </w:tc>
              <w:tc>
                <w:tcPr>
                  <w:tcW w:w="1282" w:type="dxa"/>
                  <w:tcBorders>
                    <w:top w:val="outset" w:sz="6" w:space="0" w:color="000000"/>
                    <w:left w:val="outset" w:sz="6" w:space="0" w:color="000000"/>
                    <w:bottom w:val="outset" w:sz="6" w:space="0" w:color="000000"/>
                    <w:right w:val="outset" w:sz="6" w:space="0" w:color="000000"/>
                  </w:tcBorders>
                  <w:tcMar>
                    <w:top w:w="0" w:type="dxa"/>
                    <w:left w:w="108" w:type="dxa"/>
                    <w:bottom w:w="0" w:type="dxa"/>
                    <w:right w:w="108" w:type="dxa"/>
                  </w:tcMar>
                  <w:hideMark/>
                </w:tcPr>
                <w:p w:rsidR="000073C0" w:rsidRDefault="000073C0" w:rsidP="00DD1B2A">
                  <w:pPr>
                    <w:spacing w:before="150" w:after="150" w:line="217" w:lineRule="atLeast"/>
                    <w:jc w:val="center"/>
                    <w:rPr>
                      <w:rFonts w:ascii="Trebuchet MS" w:hAnsi="Trebuchet MS"/>
                      <w:color w:val="444444"/>
                      <w:sz w:val="24"/>
                      <w:szCs w:val="24"/>
                    </w:rPr>
                  </w:pPr>
                  <w:r>
                    <w:rPr>
                      <w:rFonts w:ascii="Arial" w:hAnsi="Arial" w:cs="Arial"/>
                      <w:color w:val="444444"/>
                      <w:sz w:val="20"/>
                      <w:szCs w:val="20"/>
                    </w:rPr>
                    <w:t>25</w:t>
                  </w:r>
                </w:p>
              </w:tc>
            </w:tr>
            <w:tr w:rsidR="000073C0" w:rsidTr="00DD1B2A">
              <w:trPr>
                <w:trHeight w:val="65"/>
              </w:trPr>
              <w:tc>
                <w:tcPr>
                  <w:tcW w:w="1491" w:type="dxa"/>
                  <w:tcBorders>
                    <w:top w:val="outset" w:sz="6" w:space="0" w:color="000000"/>
                    <w:left w:val="outset" w:sz="6" w:space="0" w:color="000000"/>
                    <w:bottom w:val="outset" w:sz="6" w:space="0" w:color="000000"/>
                    <w:right w:val="outset" w:sz="6" w:space="0" w:color="000000"/>
                  </w:tcBorders>
                  <w:tcMar>
                    <w:top w:w="0" w:type="dxa"/>
                    <w:left w:w="108" w:type="dxa"/>
                    <w:bottom w:w="0" w:type="dxa"/>
                    <w:right w:w="108" w:type="dxa"/>
                  </w:tcMar>
                  <w:hideMark/>
                </w:tcPr>
                <w:p w:rsidR="000073C0" w:rsidRDefault="000073C0" w:rsidP="00DD1B2A">
                  <w:pPr>
                    <w:spacing w:before="150" w:after="150" w:line="65" w:lineRule="atLeast"/>
                    <w:jc w:val="center"/>
                    <w:rPr>
                      <w:rFonts w:ascii="Trebuchet MS" w:hAnsi="Trebuchet MS"/>
                      <w:color w:val="444444"/>
                      <w:sz w:val="24"/>
                      <w:szCs w:val="24"/>
                    </w:rPr>
                  </w:pPr>
                  <w:r>
                    <w:rPr>
                      <w:rFonts w:ascii="Arial" w:hAnsi="Arial" w:cs="Arial"/>
                      <w:color w:val="444444"/>
                      <w:sz w:val="20"/>
                      <w:szCs w:val="20"/>
                    </w:rPr>
                    <w:t>40</w:t>
                  </w:r>
                </w:p>
              </w:tc>
              <w:tc>
                <w:tcPr>
                  <w:tcW w:w="1211" w:type="dxa"/>
                  <w:tcBorders>
                    <w:top w:val="outset" w:sz="6" w:space="0" w:color="000000"/>
                    <w:left w:val="outset" w:sz="6" w:space="0" w:color="000000"/>
                    <w:bottom w:val="outset" w:sz="6" w:space="0" w:color="000000"/>
                    <w:right w:val="outset" w:sz="6" w:space="0" w:color="000000"/>
                  </w:tcBorders>
                  <w:tcMar>
                    <w:top w:w="0" w:type="dxa"/>
                    <w:left w:w="108" w:type="dxa"/>
                    <w:bottom w:w="0" w:type="dxa"/>
                    <w:right w:w="108" w:type="dxa"/>
                  </w:tcMar>
                  <w:hideMark/>
                </w:tcPr>
                <w:p w:rsidR="000073C0" w:rsidRDefault="000073C0" w:rsidP="00DD1B2A">
                  <w:pPr>
                    <w:spacing w:before="150" w:after="150" w:line="65" w:lineRule="atLeast"/>
                    <w:jc w:val="center"/>
                    <w:rPr>
                      <w:rFonts w:ascii="Trebuchet MS" w:hAnsi="Trebuchet MS"/>
                      <w:color w:val="444444"/>
                      <w:sz w:val="24"/>
                      <w:szCs w:val="24"/>
                    </w:rPr>
                  </w:pPr>
                  <w:r>
                    <w:rPr>
                      <w:rFonts w:ascii="Arial" w:hAnsi="Arial" w:cs="Arial"/>
                      <w:color w:val="444444"/>
                      <w:sz w:val="20"/>
                      <w:szCs w:val="20"/>
                    </w:rPr>
                    <w:t>C 45</w:t>
                  </w:r>
                </w:p>
              </w:tc>
              <w:tc>
                <w:tcPr>
                  <w:tcW w:w="1357" w:type="dxa"/>
                  <w:tcBorders>
                    <w:top w:val="outset" w:sz="6" w:space="0" w:color="000000"/>
                    <w:left w:val="outset" w:sz="6" w:space="0" w:color="000000"/>
                    <w:bottom w:val="outset" w:sz="6" w:space="0" w:color="000000"/>
                    <w:right w:val="outset" w:sz="6" w:space="0" w:color="000000"/>
                  </w:tcBorders>
                  <w:tcMar>
                    <w:top w:w="0" w:type="dxa"/>
                    <w:left w:w="108" w:type="dxa"/>
                    <w:bottom w:w="0" w:type="dxa"/>
                    <w:right w:w="108" w:type="dxa"/>
                  </w:tcMar>
                  <w:hideMark/>
                </w:tcPr>
                <w:p w:rsidR="000073C0" w:rsidRDefault="000073C0" w:rsidP="00DD1B2A">
                  <w:pPr>
                    <w:spacing w:before="150" w:after="150" w:line="65" w:lineRule="atLeast"/>
                    <w:jc w:val="center"/>
                    <w:rPr>
                      <w:rFonts w:ascii="Trebuchet MS" w:hAnsi="Trebuchet MS"/>
                      <w:color w:val="444444"/>
                      <w:sz w:val="24"/>
                      <w:szCs w:val="24"/>
                    </w:rPr>
                  </w:pPr>
                  <w:r>
                    <w:rPr>
                      <w:rFonts w:ascii="Arial" w:hAnsi="Arial" w:cs="Arial"/>
                      <w:color w:val="444444"/>
                      <w:sz w:val="20"/>
                      <w:szCs w:val="20"/>
                    </w:rPr>
                    <w:t>90</w:t>
                  </w:r>
                </w:p>
              </w:tc>
              <w:tc>
                <w:tcPr>
                  <w:tcW w:w="1345" w:type="dxa"/>
                  <w:tcBorders>
                    <w:top w:val="outset" w:sz="6" w:space="0" w:color="000000"/>
                    <w:left w:val="outset" w:sz="6" w:space="0" w:color="000000"/>
                    <w:bottom w:val="outset" w:sz="6" w:space="0" w:color="000000"/>
                    <w:right w:val="outset" w:sz="6" w:space="0" w:color="000000"/>
                  </w:tcBorders>
                  <w:tcMar>
                    <w:top w:w="0" w:type="dxa"/>
                    <w:left w:w="108" w:type="dxa"/>
                    <w:bottom w:w="0" w:type="dxa"/>
                    <w:right w:w="108" w:type="dxa"/>
                  </w:tcMar>
                  <w:hideMark/>
                </w:tcPr>
                <w:p w:rsidR="000073C0" w:rsidRDefault="000073C0" w:rsidP="00DD1B2A">
                  <w:pPr>
                    <w:spacing w:before="150" w:after="150" w:line="65" w:lineRule="atLeast"/>
                    <w:jc w:val="center"/>
                    <w:rPr>
                      <w:rFonts w:ascii="Trebuchet MS" w:hAnsi="Trebuchet MS"/>
                      <w:color w:val="444444"/>
                      <w:sz w:val="24"/>
                      <w:szCs w:val="24"/>
                    </w:rPr>
                  </w:pPr>
                  <w:r>
                    <w:rPr>
                      <w:rFonts w:ascii="Arial" w:hAnsi="Arial" w:cs="Arial"/>
                      <w:color w:val="444444"/>
                      <w:sz w:val="20"/>
                      <w:szCs w:val="20"/>
                    </w:rPr>
                    <w:t>60</w:t>
                  </w:r>
                </w:p>
              </w:tc>
              <w:tc>
                <w:tcPr>
                  <w:tcW w:w="1211" w:type="dxa"/>
                  <w:tcBorders>
                    <w:top w:val="outset" w:sz="6" w:space="0" w:color="000000"/>
                    <w:left w:val="outset" w:sz="6" w:space="0" w:color="000000"/>
                    <w:bottom w:val="outset" w:sz="6" w:space="0" w:color="000000"/>
                    <w:right w:val="outset" w:sz="6" w:space="0" w:color="000000"/>
                  </w:tcBorders>
                  <w:tcMar>
                    <w:top w:w="0" w:type="dxa"/>
                    <w:left w:w="108" w:type="dxa"/>
                    <w:bottom w:w="0" w:type="dxa"/>
                    <w:right w:w="108" w:type="dxa"/>
                  </w:tcMar>
                  <w:hideMark/>
                </w:tcPr>
                <w:p w:rsidR="000073C0" w:rsidRDefault="000073C0" w:rsidP="00DD1B2A">
                  <w:pPr>
                    <w:spacing w:before="150" w:after="150" w:line="65" w:lineRule="atLeast"/>
                    <w:jc w:val="center"/>
                    <w:rPr>
                      <w:rFonts w:ascii="Trebuchet MS" w:hAnsi="Trebuchet MS"/>
                      <w:color w:val="444444"/>
                      <w:sz w:val="24"/>
                      <w:szCs w:val="24"/>
                    </w:rPr>
                  </w:pPr>
                  <w:r>
                    <w:rPr>
                      <w:rFonts w:ascii="Arial" w:hAnsi="Arial" w:cs="Arial"/>
                      <w:color w:val="444444"/>
                      <w:sz w:val="20"/>
                      <w:szCs w:val="20"/>
                    </w:rPr>
                    <w:t>M40.5 x 3.5</w:t>
                  </w:r>
                </w:p>
              </w:tc>
              <w:tc>
                <w:tcPr>
                  <w:tcW w:w="1282" w:type="dxa"/>
                  <w:tcBorders>
                    <w:top w:val="single" w:sz="6" w:space="0" w:color="999999"/>
                    <w:left w:val="single" w:sz="6" w:space="0" w:color="999999"/>
                    <w:bottom w:val="single" w:sz="6" w:space="0" w:color="999999"/>
                    <w:right w:val="single" w:sz="6" w:space="0" w:color="999999"/>
                  </w:tcBorders>
                  <w:tcMar>
                    <w:top w:w="0" w:type="dxa"/>
                    <w:left w:w="108" w:type="dxa"/>
                    <w:bottom w:w="0" w:type="dxa"/>
                    <w:right w:w="108" w:type="dxa"/>
                  </w:tcMar>
                  <w:hideMark/>
                </w:tcPr>
                <w:p w:rsidR="000073C0" w:rsidRDefault="000073C0" w:rsidP="00DD1B2A">
                  <w:pPr>
                    <w:spacing w:before="150" w:after="150" w:line="65" w:lineRule="atLeast"/>
                    <w:jc w:val="center"/>
                    <w:rPr>
                      <w:rFonts w:ascii="Trebuchet MS" w:hAnsi="Trebuchet MS"/>
                      <w:color w:val="444444"/>
                      <w:sz w:val="24"/>
                      <w:szCs w:val="24"/>
                    </w:rPr>
                  </w:pPr>
                  <w:r>
                    <w:rPr>
                      <w:rFonts w:ascii="Arial" w:hAnsi="Arial" w:cs="Arial"/>
                      <w:color w:val="444444"/>
                      <w:sz w:val="20"/>
                      <w:szCs w:val="20"/>
                    </w:rPr>
                    <w:t>26</w:t>
                  </w:r>
                </w:p>
              </w:tc>
            </w:tr>
          </w:tbl>
          <w:p w:rsidR="000073C0" w:rsidRDefault="000073C0" w:rsidP="00DD1B2A">
            <w:pPr>
              <w:spacing w:before="150" w:after="150"/>
              <w:rPr>
                <w:rFonts w:ascii="Trebuchet MS" w:hAnsi="Trebuchet MS"/>
                <w:color w:val="444444"/>
                <w:sz w:val="24"/>
                <w:szCs w:val="24"/>
              </w:rPr>
            </w:pPr>
          </w:p>
        </w:tc>
      </w:tr>
      <w:tr w:rsidR="000073C0" w:rsidTr="00DD1B2A">
        <w:tc>
          <w:tcPr>
            <w:tcW w:w="0" w:type="auto"/>
            <w:tcBorders>
              <w:top w:val="single" w:sz="6" w:space="0" w:color="999999"/>
              <w:left w:val="single" w:sz="6" w:space="0" w:color="999999"/>
              <w:bottom w:val="single" w:sz="6" w:space="0" w:color="999999"/>
              <w:right w:val="single" w:sz="6" w:space="0" w:color="999999"/>
            </w:tcBorders>
            <w:shd w:val="clear" w:color="auto" w:fill="FFFFFF"/>
            <w:vAlign w:val="center"/>
            <w:hideMark/>
          </w:tcPr>
          <w:p w:rsidR="000073C0" w:rsidRDefault="000073C0" w:rsidP="00DD1B2A">
            <w:pPr>
              <w:spacing w:before="150" w:after="150" w:line="217" w:lineRule="atLeast"/>
              <w:rPr>
                <w:rFonts w:ascii="Trebuchet MS" w:hAnsi="Trebuchet MS"/>
                <w:color w:val="444444"/>
                <w:sz w:val="24"/>
                <w:szCs w:val="24"/>
              </w:rPr>
            </w:pPr>
            <w:r>
              <w:rPr>
                <w:rStyle w:val="Strong"/>
                <w:rFonts w:ascii="Arial" w:hAnsi="Arial" w:cs="Arial"/>
                <w:color w:val="444444"/>
                <w:sz w:val="20"/>
                <w:szCs w:val="20"/>
              </w:rPr>
              <w:lastRenderedPageBreak/>
              <w:t>Tính năng cơ lý</w:t>
            </w:r>
          </w:p>
        </w:tc>
      </w:tr>
      <w:tr w:rsidR="000073C0" w:rsidTr="00DD1B2A">
        <w:tc>
          <w:tcPr>
            <w:tcW w:w="0" w:type="auto"/>
            <w:tcBorders>
              <w:top w:val="single" w:sz="6" w:space="0" w:color="999999"/>
              <w:left w:val="single" w:sz="6" w:space="0" w:color="999999"/>
              <w:bottom w:val="single" w:sz="6" w:space="0" w:color="999999"/>
              <w:right w:val="single" w:sz="6" w:space="0" w:color="999999"/>
            </w:tcBorders>
            <w:shd w:val="clear" w:color="auto" w:fill="FFFFFF"/>
            <w:vAlign w:val="center"/>
            <w:hideMark/>
          </w:tcPr>
          <w:tbl>
            <w:tblPr>
              <w:tblW w:w="5000" w:type="pct"/>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tblPr>
            <w:tblGrid>
              <w:gridCol w:w="2431"/>
              <w:gridCol w:w="2471"/>
              <w:gridCol w:w="2471"/>
              <w:gridCol w:w="2229"/>
            </w:tblGrid>
            <w:tr w:rsidR="000073C0" w:rsidTr="00DD1B2A">
              <w:trPr>
                <w:trHeight w:val="414"/>
              </w:trPr>
              <w:tc>
                <w:tcPr>
                  <w:tcW w:w="2030" w:type="dxa"/>
                  <w:tcBorders>
                    <w:top w:val="outset" w:sz="6" w:space="0" w:color="000000"/>
                    <w:left w:val="outset" w:sz="6" w:space="0" w:color="000000"/>
                    <w:bottom w:val="outset" w:sz="6" w:space="0" w:color="000000"/>
                    <w:right w:val="outset" w:sz="6" w:space="0" w:color="000000"/>
                  </w:tcBorders>
                  <w:tcMar>
                    <w:top w:w="0" w:type="dxa"/>
                    <w:left w:w="108" w:type="dxa"/>
                    <w:bottom w:w="0" w:type="dxa"/>
                    <w:right w:w="108" w:type="dxa"/>
                  </w:tcMar>
                  <w:hideMark/>
                </w:tcPr>
                <w:p w:rsidR="000073C0" w:rsidRDefault="000073C0" w:rsidP="00DD1B2A">
                  <w:pPr>
                    <w:spacing w:before="150" w:after="150" w:line="217" w:lineRule="atLeast"/>
                    <w:jc w:val="center"/>
                    <w:rPr>
                      <w:rFonts w:ascii="Trebuchet MS" w:hAnsi="Trebuchet MS"/>
                      <w:color w:val="444444"/>
                    </w:rPr>
                  </w:pPr>
                  <w:r>
                    <w:rPr>
                      <w:rFonts w:ascii="Arial" w:hAnsi="Arial" w:cs="Arial"/>
                      <w:color w:val="444444"/>
                      <w:sz w:val="20"/>
                      <w:szCs w:val="20"/>
                    </w:rPr>
                    <w:t>Chủng loại ống nối</w:t>
                  </w:r>
                </w:p>
                <w:p w:rsidR="000073C0" w:rsidRDefault="000073C0" w:rsidP="00DD1B2A">
                  <w:pPr>
                    <w:spacing w:before="150" w:after="150" w:line="217" w:lineRule="atLeast"/>
                    <w:jc w:val="center"/>
                    <w:rPr>
                      <w:rFonts w:ascii="Trebuchet MS" w:hAnsi="Trebuchet MS"/>
                      <w:color w:val="444444"/>
                      <w:sz w:val="24"/>
                      <w:szCs w:val="24"/>
                    </w:rPr>
                  </w:pPr>
                  <w:r>
                    <w:rPr>
                      <w:rFonts w:ascii="Arial" w:hAnsi="Arial" w:cs="Arial"/>
                      <w:color w:val="444444"/>
                      <w:sz w:val="20"/>
                      <w:szCs w:val="20"/>
                    </w:rPr>
                    <w:t>(mm)</w:t>
                  </w:r>
                </w:p>
              </w:tc>
              <w:tc>
                <w:tcPr>
                  <w:tcW w:w="2063" w:type="dxa"/>
                  <w:tcBorders>
                    <w:top w:val="outset" w:sz="6" w:space="0" w:color="000000"/>
                    <w:left w:val="outset" w:sz="6" w:space="0" w:color="000000"/>
                    <w:bottom w:val="outset" w:sz="6" w:space="0" w:color="000000"/>
                    <w:right w:val="outset" w:sz="6" w:space="0" w:color="000000"/>
                  </w:tcBorders>
                  <w:tcMar>
                    <w:top w:w="0" w:type="dxa"/>
                    <w:left w:w="108" w:type="dxa"/>
                    <w:bottom w:w="0" w:type="dxa"/>
                    <w:right w:w="108" w:type="dxa"/>
                  </w:tcMar>
                  <w:hideMark/>
                </w:tcPr>
                <w:p w:rsidR="000073C0" w:rsidRDefault="000073C0" w:rsidP="00DD1B2A">
                  <w:pPr>
                    <w:spacing w:before="150" w:after="150" w:line="217" w:lineRule="atLeast"/>
                    <w:jc w:val="center"/>
                    <w:rPr>
                      <w:rFonts w:ascii="Trebuchet MS" w:hAnsi="Trebuchet MS"/>
                      <w:color w:val="444444"/>
                      <w:sz w:val="24"/>
                      <w:szCs w:val="24"/>
                    </w:rPr>
                  </w:pPr>
                  <w:r>
                    <w:rPr>
                      <w:rFonts w:ascii="Arial" w:hAnsi="Arial" w:cs="Arial"/>
                      <w:color w:val="444444"/>
                      <w:sz w:val="20"/>
                      <w:szCs w:val="20"/>
                    </w:rPr>
                    <w:t>Ứng suất chảy (N/mm</w:t>
                  </w:r>
                  <w:r>
                    <w:rPr>
                      <w:rFonts w:ascii="Arial" w:hAnsi="Arial" w:cs="Arial"/>
                      <w:color w:val="444444"/>
                      <w:sz w:val="20"/>
                      <w:szCs w:val="20"/>
                      <w:vertAlign w:val="superscript"/>
                    </w:rPr>
                    <w:t>2</w:t>
                  </w:r>
                  <w:r>
                    <w:rPr>
                      <w:rFonts w:ascii="Arial" w:hAnsi="Arial" w:cs="Arial"/>
                      <w:color w:val="444444"/>
                      <w:sz w:val="20"/>
                      <w:szCs w:val="20"/>
                    </w:rPr>
                    <w:t>)</w:t>
                  </w:r>
                </w:p>
              </w:tc>
              <w:tc>
                <w:tcPr>
                  <w:tcW w:w="2063" w:type="dxa"/>
                  <w:tcBorders>
                    <w:top w:val="outset" w:sz="6" w:space="0" w:color="000000"/>
                    <w:left w:val="outset" w:sz="6" w:space="0" w:color="000000"/>
                    <w:bottom w:val="outset" w:sz="6" w:space="0" w:color="000000"/>
                    <w:right w:val="outset" w:sz="6" w:space="0" w:color="000000"/>
                  </w:tcBorders>
                  <w:tcMar>
                    <w:top w:w="0" w:type="dxa"/>
                    <w:left w:w="108" w:type="dxa"/>
                    <w:bottom w:w="0" w:type="dxa"/>
                    <w:right w:w="108" w:type="dxa"/>
                  </w:tcMar>
                  <w:hideMark/>
                </w:tcPr>
                <w:p w:rsidR="000073C0" w:rsidRDefault="000073C0" w:rsidP="00DD1B2A">
                  <w:pPr>
                    <w:spacing w:before="150" w:after="150" w:line="217" w:lineRule="atLeast"/>
                    <w:jc w:val="center"/>
                    <w:rPr>
                      <w:rFonts w:ascii="Trebuchet MS" w:hAnsi="Trebuchet MS"/>
                      <w:color w:val="444444"/>
                    </w:rPr>
                  </w:pPr>
                  <w:r>
                    <w:rPr>
                      <w:rFonts w:ascii="Arial" w:hAnsi="Arial" w:cs="Arial"/>
                      <w:color w:val="444444"/>
                      <w:sz w:val="20"/>
                      <w:szCs w:val="20"/>
                    </w:rPr>
                    <w:t>Ứng suất bên</w:t>
                  </w:r>
                </w:p>
                <w:p w:rsidR="000073C0" w:rsidRDefault="000073C0" w:rsidP="00DD1B2A">
                  <w:pPr>
                    <w:spacing w:before="150" w:after="150" w:line="217" w:lineRule="atLeast"/>
                    <w:jc w:val="center"/>
                    <w:rPr>
                      <w:rFonts w:ascii="Trebuchet MS" w:hAnsi="Trebuchet MS"/>
                      <w:color w:val="444444"/>
                      <w:sz w:val="24"/>
                      <w:szCs w:val="24"/>
                    </w:rPr>
                  </w:pPr>
                  <w:r>
                    <w:rPr>
                      <w:rFonts w:ascii="Arial" w:hAnsi="Arial" w:cs="Arial"/>
                      <w:color w:val="444444"/>
                      <w:sz w:val="20"/>
                      <w:szCs w:val="20"/>
                    </w:rPr>
                    <w:t>(N/mm</w:t>
                  </w:r>
                  <w:r>
                    <w:rPr>
                      <w:rFonts w:ascii="Arial" w:hAnsi="Arial" w:cs="Arial"/>
                      <w:color w:val="444444"/>
                      <w:sz w:val="20"/>
                      <w:szCs w:val="20"/>
                      <w:vertAlign w:val="superscript"/>
                    </w:rPr>
                    <w:t>2</w:t>
                  </w:r>
                  <w:r>
                    <w:rPr>
                      <w:rFonts w:ascii="Arial" w:hAnsi="Arial" w:cs="Arial"/>
                      <w:color w:val="444444"/>
                      <w:sz w:val="20"/>
                      <w:szCs w:val="20"/>
                    </w:rPr>
                    <w:t>)</w:t>
                  </w:r>
                </w:p>
              </w:tc>
              <w:tc>
                <w:tcPr>
                  <w:tcW w:w="1861" w:type="dxa"/>
                  <w:tcBorders>
                    <w:top w:val="outset" w:sz="6" w:space="0" w:color="000000"/>
                    <w:left w:val="outset" w:sz="6" w:space="0" w:color="000000"/>
                    <w:bottom w:val="outset" w:sz="6" w:space="0" w:color="000000"/>
                    <w:right w:val="outset" w:sz="6" w:space="0" w:color="000000"/>
                  </w:tcBorders>
                  <w:tcMar>
                    <w:top w:w="0" w:type="dxa"/>
                    <w:left w:w="108" w:type="dxa"/>
                    <w:bottom w:w="0" w:type="dxa"/>
                    <w:right w:w="108" w:type="dxa"/>
                  </w:tcMar>
                  <w:hideMark/>
                </w:tcPr>
                <w:p w:rsidR="000073C0" w:rsidRDefault="000073C0" w:rsidP="00DD1B2A">
                  <w:pPr>
                    <w:spacing w:before="150" w:after="150" w:line="217" w:lineRule="atLeast"/>
                    <w:jc w:val="center"/>
                    <w:rPr>
                      <w:rFonts w:ascii="Trebuchet MS" w:hAnsi="Trebuchet MS"/>
                      <w:color w:val="444444"/>
                    </w:rPr>
                  </w:pPr>
                  <w:r>
                    <w:rPr>
                      <w:rFonts w:ascii="Arial" w:hAnsi="Arial" w:cs="Arial"/>
                      <w:color w:val="444444"/>
                      <w:sz w:val="20"/>
                      <w:szCs w:val="20"/>
                    </w:rPr>
                    <w:t>Độ dãn dài</w:t>
                  </w:r>
                </w:p>
                <w:p w:rsidR="000073C0" w:rsidRDefault="000073C0" w:rsidP="00DD1B2A">
                  <w:pPr>
                    <w:spacing w:before="150" w:after="150" w:line="217" w:lineRule="atLeast"/>
                    <w:jc w:val="center"/>
                    <w:rPr>
                      <w:rFonts w:ascii="Trebuchet MS" w:hAnsi="Trebuchet MS"/>
                      <w:color w:val="444444"/>
                      <w:sz w:val="24"/>
                      <w:szCs w:val="24"/>
                    </w:rPr>
                  </w:pPr>
                  <w:r>
                    <w:rPr>
                      <w:rFonts w:ascii="Arial" w:hAnsi="Arial" w:cs="Arial"/>
                      <w:color w:val="444444"/>
                      <w:sz w:val="20"/>
                      <w:szCs w:val="20"/>
                    </w:rPr>
                    <w:t>(%)</w:t>
                  </w:r>
                </w:p>
              </w:tc>
            </w:tr>
            <w:tr w:rsidR="000073C0" w:rsidTr="00DD1B2A">
              <w:trPr>
                <w:trHeight w:val="193"/>
              </w:trPr>
              <w:tc>
                <w:tcPr>
                  <w:tcW w:w="2030" w:type="dxa"/>
                  <w:tcBorders>
                    <w:top w:val="outset" w:sz="6" w:space="0" w:color="000000"/>
                    <w:left w:val="outset" w:sz="6" w:space="0" w:color="000000"/>
                    <w:bottom w:val="outset" w:sz="6" w:space="0" w:color="000000"/>
                    <w:right w:val="outset" w:sz="6" w:space="0" w:color="000000"/>
                  </w:tcBorders>
                  <w:tcMar>
                    <w:top w:w="0" w:type="dxa"/>
                    <w:left w:w="108" w:type="dxa"/>
                    <w:bottom w:w="0" w:type="dxa"/>
                    <w:right w:w="108" w:type="dxa"/>
                  </w:tcMar>
                  <w:hideMark/>
                </w:tcPr>
                <w:p w:rsidR="000073C0" w:rsidRDefault="000073C0" w:rsidP="00DD1B2A">
                  <w:pPr>
                    <w:spacing w:before="150" w:after="150" w:line="193" w:lineRule="atLeast"/>
                    <w:jc w:val="center"/>
                    <w:rPr>
                      <w:rFonts w:ascii="Trebuchet MS" w:hAnsi="Trebuchet MS"/>
                      <w:color w:val="444444"/>
                      <w:sz w:val="24"/>
                      <w:szCs w:val="24"/>
                    </w:rPr>
                  </w:pPr>
                  <w:r>
                    <w:rPr>
                      <w:rFonts w:ascii="Arial" w:hAnsi="Arial" w:cs="Arial"/>
                      <w:color w:val="444444"/>
                      <w:sz w:val="20"/>
                      <w:szCs w:val="20"/>
                    </w:rPr>
                    <w:t>16</w:t>
                  </w:r>
                </w:p>
              </w:tc>
              <w:tc>
                <w:tcPr>
                  <w:tcW w:w="2063" w:type="dxa"/>
                  <w:tcBorders>
                    <w:top w:val="outset" w:sz="6" w:space="0" w:color="000000"/>
                    <w:left w:val="outset" w:sz="6" w:space="0" w:color="000000"/>
                    <w:bottom w:val="outset" w:sz="6" w:space="0" w:color="000000"/>
                    <w:right w:val="outset" w:sz="6" w:space="0" w:color="000000"/>
                  </w:tcBorders>
                  <w:tcMar>
                    <w:top w:w="0" w:type="dxa"/>
                    <w:left w:w="108" w:type="dxa"/>
                    <w:bottom w:w="0" w:type="dxa"/>
                    <w:right w:w="108" w:type="dxa"/>
                  </w:tcMar>
                  <w:hideMark/>
                </w:tcPr>
                <w:p w:rsidR="000073C0" w:rsidRDefault="000073C0" w:rsidP="00DD1B2A">
                  <w:pPr>
                    <w:spacing w:before="150" w:after="150" w:line="193" w:lineRule="atLeast"/>
                    <w:jc w:val="center"/>
                    <w:rPr>
                      <w:rFonts w:ascii="Trebuchet MS" w:hAnsi="Trebuchet MS"/>
                      <w:color w:val="444444"/>
                      <w:sz w:val="24"/>
                      <w:szCs w:val="24"/>
                    </w:rPr>
                  </w:pPr>
                  <w:r>
                    <w:rPr>
                      <w:rFonts w:ascii="Arial" w:hAnsi="Arial" w:cs="Arial"/>
                      <w:color w:val="444444"/>
                      <w:sz w:val="20"/>
                      <w:szCs w:val="20"/>
                    </w:rPr>
                    <w:t>410</w:t>
                  </w:r>
                </w:p>
              </w:tc>
              <w:tc>
                <w:tcPr>
                  <w:tcW w:w="2063" w:type="dxa"/>
                  <w:tcBorders>
                    <w:top w:val="outset" w:sz="6" w:space="0" w:color="000000"/>
                    <w:left w:val="outset" w:sz="6" w:space="0" w:color="000000"/>
                    <w:bottom w:val="outset" w:sz="6" w:space="0" w:color="000000"/>
                    <w:right w:val="outset" w:sz="6" w:space="0" w:color="000000"/>
                  </w:tcBorders>
                  <w:tcMar>
                    <w:top w:w="0" w:type="dxa"/>
                    <w:left w:w="108" w:type="dxa"/>
                    <w:bottom w:w="0" w:type="dxa"/>
                    <w:right w:w="108" w:type="dxa"/>
                  </w:tcMar>
                  <w:hideMark/>
                </w:tcPr>
                <w:p w:rsidR="000073C0" w:rsidRDefault="000073C0" w:rsidP="00DD1B2A">
                  <w:pPr>
                    <w:spacing w:before="150" w:after="150" w:line="193" w:lineRule="atLeast"/>
                    <w:jc w:val="center"/>
                    <w:rPr>
                      <w:rFonts w:ascii="Trebuchet MS" w:hAnsi="Trebuchet MS"/>
                      <w:color w:val="444444"/>
                      <w:sz w:val="24"/>
                      <w:szCs w:val="24"/>
                    </w:rPr>
                  </w:pPr>
                  <w:r>
                    <w:rPr>
                      <w:rFonts w:ascii="Arial" w:hAnsi="Arial" w:cs="Arial"/>
                      <w:color w:val="444444"/>
                      <w:sz w:val="20"/>
                      <w:szCs w:val="20"/>
                    </w:rPr>
                    <w:t>685</w:t>
                  </w:r>
                </w:p>
              </w:tc>
              <w:tc>
                <w:tcPr>
                  <w:tcW w:w="1861" w:type="dxa"/>
                  <w:tcBorders>
                    <w:top w:val="outset" w:sz="6" w:space="0" w:color="000000"/>
                    <w:left w:val="outset" w:sz="6" w:space="0" w:color="000000"/>
                    <w:bottom w:val="outset" w:sz="6" w:space="0" w:color="000000"/>
                    <w:right w:val="outset" w:sz="6" w:space="0" w:color="000000"/>
                  </w:tcBorders>
                  <w:tcMar>
                    <w:top w:w="0" w:type="dxa"/>
                    <w:left w:w="108" w:type="dxa"/>
                    <w:bottom w:w="0" w:type="dxa"/>
                    <w:right w:w="108" w:type="dxa"/>
                  </w:tcMar>
                  <w:hideMark/>
                </w:tcPr>
                <w:p w:rsidR="000073C0" w:rsidRDefault="000073C0" w:rsidP="00DD1B2A">
                  <w:pPr>
                    <w:spacing w:before="150" w:after="150" w:line="193" w:lineRule="atLeast"/>
                    <w:jc w:val="center"/>
                    <w:rPr>
                      <w:rFonts w:ascii="Trebuchet MS" w:hAnsi="Trebuchet MS"/>
                      <w:color w:val="444444"/>
                      <w:sz w:val="24"/>
                      <w:szCs w:val="24"/>
                    </w:rPr>
                  </w:pPr>
                  <w:r>
                    <w:rPr>
                      <w:rFonts w:ascii="Arial" w:hAnsi="Arial" w:cs="Arial"/>
                      <w:color w:val="444444"/>
                      <w:sz w:val="20"/>
                      <w:szCs w:val="20"/>
                    </w:rPr>
                    <w:t>25</w:t>
                  </w:r>
                </w:p>
              </w:tc>
            </w:tr>
            <w:tr w:rsidR="000073C0" w:rsidTr="00DD1B2A">
              <w:trPr>
                <w:trHeight w:val="183"/>
              </w:trPr>
              <w:tc>
                <w:tcPr>
                  <w:tcW w:w="2030" w:type="dxa"/>
                  <w:tcBorders>
                    <w:top w:val="outset" w:sz="6" w:space="0" w:color="000000"/>
                    <w:left w:val="outset" w:sz="6" w:space="0" w:color="000000"/>
                    <w:bottom w:val="outset" w:sz="6" w:space="0" w:color="000000"/>
                    <w:right w:val="outset" w:sz="6" w:space="0" w:color="000000"/>
                  </w:tcBorders>
                  <w:tcMar>
                    <w:top w:w="0" w:type="dxa"/>
                    <w:left w:w="108" w:type="dxa"/>
                    <w:bottom w:w="0" w:type="dxa"/>
                    <w:right w:w="108" w:type="dxa"/>
                  </w:tcMar>
                  <w:hideMark/>
                </w:tcPr>
                <w:p w:rsidR="000073C0" w:rsidRDefault="000073C0" w:rsidP="00DD1B2A">
                  <w:pPr>
                    <w:spacing w:before="150" w:after="150" w:line="183" w:lineRule="atLeast"/>
                    <w:jc w:val="center"/>
                    <w:rPr>
                      <w:rFonts w:ascii="Trebuchet MS" w:hAnsi="Trebuchet MS"/>
                      <w:color w:val="444444"/>
                      <w:sz w:val="24"/>
                      <w:szCs w:val="24"/>
                    </w:rPr>
                  </w:pPr>
                  <w:r>
                    <w:rPr>
                      <w:rFonts w:ascii="Arial" w:hAnsi="Arial" w:cs="Arial"/>
                      <w:color w:val="444444"/>
                      <w:sz w:val="20"/>
                      <w:szCs w:val="20"/>
                    </w:rPr>
                    <w:t>18</w:t>
                  </w:r>
                </w:p>
              </w:tc>
              <w:tc>
                <w:tcPr>
                  <w:tcW w:w="2063" w:type="dxa"/>
                  <w:tcBorders>
                    <w:top w:val="outset" w:sz="6" w:space="0" w:color="000000"/>
                    <w:left w:val="outset" w:sz="6" w:space="0" w:color="000000"/>
                    <w:bottom w:val="outset" w:sz="6" w:space="0" w:color="000000"/>
                    <w:right w:val="outset" w:sz="6" w:space="0" w:color="000000"/>
                  </w:tcBorders>
                  <w:tcMar>
                    <w:top w:w="0" w:type="dxa"/>
                    <w:left w:w="108" w:type="dxa"/>
                    <w:bottom w:w="0" w:type="dxa"/>
                    <w:right w:w="108" w:type="dxa"/>
                  </w:tcMar>
                  <w:hideMark/>
                </w:tcPr>
                <w:p w:rsidR="000073C0" w:rsidRDefault="000073C0" w:rsidP="00DD1B2A">
                  <w:pPr>
                    <w:spacing w:before="150" w:after="150" w:line="183" w:lineRule="atLeast"/>
                    <w:jc w:val="center"/>
                    <w:rPr>
                      <w:rFonts w:ascii="Trebuchet MS" w:hAnsi="Trebuchet MS"/>
                      <w:color w:val="444444"/>
                      <w:sz w:val="24"/>
                      <w:szCs w:val="24"/>
                    </w:rPr>
                  </w:pPr>
                  <w:r>
                    <w:rPr>
                      <w:rFonts w:ascii="Arial" w:hAnsi="Arial" w:cs="Arial"/>
                      <w:color w:val="444444"/>
                      <w:sz w:val="20"/>
                      <w:szCs w:val="20"/>
                    </w:rPr>
                    <w:t>410</w:t>
                  </w:r>
                </w:p>
              </w:tc>
              <w:tc>
                <w:tcPr>
                  <w:tcW w:w="2063" w:type="dxa"/>
                  <w:tcBorders>
                    <w:top w:val="outset" w:sz="6" w:space="0" w:color="000000"/>
                    <w:left w:val="outset" w:sz="6" w:space="0" w:color="000000"/>
                    <w:bottom w:val="outset" w:sz="6" w:space="0" w:color="000000"/>
                    <w:right w:val="outset" w:sz="6" w:space="0" w:color="000000"/>
                  </w:tcBorders>
                  <w:tcMar>
                    <w:top w:w="0" w:type="dxa"/>
                    <w:left w:w="108" w:type="dxa"/>
                    <w:bottom w:w="0" w:type="dxa"/>
                    <w:right w:w="108" w:type="dxa"/>
                  </w:tcMar>
                  <w:hideMark/>
                </w:tcPr>
                <w:p w:rsidR="000073C0" w:rsidRDefault="000073C0" w:rsidP="00DD1B2A">
                  <w:pPr>
                    <w:spacing w:before="150" w:after="150" w:line="183" w:lineRule="atLeast"/>
                    <w:jc w:val="center"/>
                    <w:rPr>
                      <w:rFonts w:ascii="Trebuchet MS" w:hAnsi="Trebuchet MS"/>
                      <w:color w:val="444444"/>
                      <w:sz w:val="24"/>
                      <w:szCs w:val="24"/>
                    </w:rPr>
                  </w:pPr>
                  <w:r>
                    <w:rPr>
                      <w:rFonts w:ascii="Arial" w:hAnsi="Arial" w:cs="Arial"/>
                      <w:color w:val="444444"/>
                      <w:sz w:val="20"/>
                      <w:szCs w:val="20"/>
                    </w:rPr>
                    <w:t>680</w:t>
                  </w:r>
                </w:p>
              </w:tc>
              <w:tc>
                <w:tcPr>
                  <w:tcW w:w="1861" w:type="dxa"/>
                  <w:tcBorders>
                    <w:top w:val="outset" w:sz="6" w:space="0" w:color="000000"/>
                    <w:left w:val="outset" w:sz="6" w:space="0" w:color="000000"/>
                    <w:bottom w:val="outset" w:sz="6" w:space="0" w:color="000000"/>
                    <w:right w:val="outset" w:sz="6" w:space="0" w:color="000000"/>
                  </w:tcBorders>
                  <w:tcMar>
                    <w:top w:w="0" w:type="dxa"/>
                    <w:left w:w="108" w:type="dxa"/>
                    <w:bottom w:w="0" w:type="dxa"/>
                    <w:right w:w="108" w:type="dxa"/>
                  </w:tcMar>
                  <w:hideMark/>
                </w:tcPr>
                <w:p w:rsidR="000073C0" w:rsidRDefault="000073C0" w:rsidP="00DD1B2A">
                  <w:pPr>
                    <w:spacing w:before="150" w:after="150" w:line="183" w:lineRule="atLeast"/>
                    <w:jc w:val="center"/>
                    <w:rPr>
                      <w:rFonts w:ascii="Trebuchet MS" w:hAnsi="Trebuchet MS"/>
                      <w:color w:val="444444"/>
                      <w:sz w:val="24"/>
                      <w:szCs w:val="24"/>
                    </w:rPr>
                  </w:pPr>
                  <w:r>
                    <w:rPr>
                      <w:rFonts w:ascii="Arial" w:hAnsi="Arial" w:cs="Arial"/>
                      <w:color w:val="444444"/>
                      <w:sz w:val="20"/>
                      <w:szCs w:val="20"/>
                    </w:rPr>
                    <w:t>24</w:t>
                  </w:r>
                </w:p>
              </w:tc>
            </w:tr>
            <w:tr w:rsidR="000073C0" w:rsidTr="00DD1B2A">
              <w:trPr>
                <w:trHeight w:val="193"/>
              </w:trPr>
              <w:tc>
                <w:tcPr>
                  <w:tcW w:w="2030" w:type="dxa"/>
                  <w:tcBorders>
                    <w:top w:val="outset" w:sz="6" w:space="0" w:color="000000"/>
                    <w:left w:val="outset" w:sz="6" w:space="0" w:color="000000"/>
                    <w:bottom w:val="outset" w:sz="6" w:space="0" w:color="000000"/>
                    <w:right w:val="outset" w:sz="6" w:space="0" w:color="000000"/>
                  </w:tcBorders>
                  <w:tcMar>
                    <w:top w:w="0" w:type="dxa"/>
                    <w:left w:w="108" w:type="dxa"/>
                    <w:bottom w:w="0" w:type="dxa"/>
                    <w:right w:w="108" w:type="dxa"/>
                  </w:tcMar>
                  <w:hideMark/>
                </w:tcPr>
                <w:p w:rsidR="000073C0" w:rsidRDefault="000073C0" w:rsidP="00DD1B2A">
                  <w:pPr>
                    <w:spacing w:before="150" w:after="150" w:line="193" w:lineRule="atLeast"/>
                    <w:jc w:val="center"/>
                    <w:rPr>
                      <w:rFonts w:ascii="Trebuchet MS" w:hAnsi="Trebuchet MS"/>
                      <w:color w:val="444444"/>
                      <w:sz w:val="24"/>
                      <w:szCs w:val="24"/>
                    </w:rPr>
                  </w:pPr>
                  <w:r>
                    <w:rPr>
                      <w:rFonts w:ascii="Arial" w:hAnsi="Arial" w:cs="Arial"/>
                      <w:color w:val="444444"/>
                      <w:sz w:val="20"/>
                      <w:szCs w:val="20"/>
                    </w:rPr>
                    <w:t>20</w:t>
                  </w:r>
                </w:p>
              </w:tc>
              <w:tc>
                <w:tcPr>
                  <w:tcW w:w="2063" w:type="dxa"/>
                  <w:tcBorders>
                    <w:top w:val="outset" w:sz="6" w:space="0" w:color="000000"/>
                    <w:left w:val="outset" w:sz="6" w:space="0" w:color="000000"/>
                    <w:bottom w:val="outset" w:sz="6" w:space="0" w:color="000000"/>
                    <w:right w:val="outset" w:sz="6" w:space="0" w:color="000000"/>
                  </w:tcBorders>
                  <w:tcMar>
                    <w:top w:w="0" w:type="dxa"/>
                    <w:left w:w="108" w:type="dxa"/>
                    <w:bottom w:w="0" w:type="dxa"/>
                    <w:right w:w="108" w:type="dxa"/>
                  </w:tcMar>
                  <w:hideMark/>
                </w:tcPr>
                <w:p w:rsidR="000073C0" w:rsidRDefault="000073C0" w:rsidP="00DD1B2A">
                  <w:pPr>
                    <w:spacing w:before="150" w:after="150" w:line="193" w:lineRule="atLeast"/>
                    <w:jc w:val="center"/>
                    <w:rPr>
                      <w:rFonts w:ascii="Trebuchet MS" w:hAnsi="Trebuchet MS"/>
                      <w:color w:val="444444"/>
                      <w:sz w:val="24"/>
                      <w:szCs w:val="24"/>
                    </w:rPr>
                  </w:pPr>
                  <w:r>
                    <w:rPr>
                      <w:rFonts w:ascii="Arial" w:hAnsi="Arial" w:cs="Arial"/>
                      <w:color w:val="444444"/>
                      <w:sz w:val="20"/>
                      <w:szCs w:val="20"/>
                    </w:rPr>
                    <w:t>415</w:t>
                  </w:r>
                </w:p>
              </w:tc>
              <w:tc>
                <w:tcPr>
                  <w:tcW w:w="2063" w:type="dxa"/>
                  <w:tcBorders>
                    <w:top w:val="outset" w:sz="6" w:space="0" w:color="000000"/>
                    <w:left w:val="outset" w:sz="6" w:space="0" w:color="000000"/>
                    <w:bottom w:val="outset" w:sz="6" w:space="0" w:color="000000"/>
                    <w:right w:val="outset" w:sz="6" w:space="0" w:color="000000"/>
                  </w:tcBorders>
                  <w:tcMar>
                    <w:top w:w="0" w:type="dxa"/>
                    <w:left w:w="108" w:type="dxa"/>
                    <w:bottom w:w="0" w:type="dxa"/>
                    <w:right w:w="108" w:type="dxa"/>
                  </w:tcMar>
                  <w:hideMark/>
                </w:tcPr>
                <w:p w:rsidR="000073C0" w:rsidRDefault="000073C0" w:rsidP="00DD1B2A">
                  <w:pPr>
                    <w:spacing w:before="150" w:after="150" w:line="193" w:lineRule="atLeast"/>
                    <w:jc w:val="center"/>
                    <w:rPr>
                      <w:rFonts w:ascii="Trebuchet MS" w:hAnsi="Trebuchet MS"/>
                      <w:color w:val="444444"/>
                      <w:sz w:val="24"/>
                      <w:szCs w:val="24"/>
                    </w:rPr>
                  </w:pPr>
                  <w:r>
                    <w:rPr>
                      <w:rFonts w:ascii="Arial" w:hAnsi="Arial" w:cs="Arial"/>
                      <w:color w:val="444444"/>
                      <w:sz w:val="20"/>
                      <w:szCs w:val="20"/>
                    </w:rPr>
                    <w:t>670</w:t>
                  </w:r>
                </w:p>
              </w:tc>
              <w:tc>
                <w:tcPr>
                  <w:tcW w:w="1861" w:type="dxa"/>
                  <w:tcBorders>
                    <w:top w:val="outset" w:sz="6" w:space="0" w:color="000000"/>
                    <w:left w:val="outset" w:sz="6" w:space="0" w:color="000000"/>
                    <w:bottom w:val="outset" w:sz="6" w:space="0" w:color="000000"/>
                    <w:right w:val="outset" w:sz="6" w:space="0" w:color="000000"/>
                  </w:tcBorders>
                  <w:tcMar>
                    <w:top w:w="0" w:type="dxa"/>
                    <w:left w:w="108" w:type="dxa"/>
                    <w:bottom w:w="0" w:type="dxa"/>
                    <w:right w:w="108" w:type="dxa"/>
                  </w:tcMar>
                  <w:hideMark/>
                </w:tcPr>
                <w:p w:rsidR="000073C0" w:rsidRDefault="000073C0" w:rsidP="00DD1B2A">
                  <w:pPr>
                    <w:spacing w:before="150" w:after="150" w:line="193" w:lineRule="atLeast"/>
                    <w:jc w:val="center"/>
                    <w:rPr>
                      <w:rFonts w:ascii="Trebuchet MS" w:hAnsi="Trebuchet MS"/>
                      <w:color w:val="444444"/>
                      <w:sz w:val="24"/>
                      <w:szCs w:val="24"/>
                    </w:rPr>
                  </w:pPr>
                  <w:r>
                    <w:rPr>
                      <w:rFonts w:ascii="Arial" w:hAnsi="Arial" w:cs="Arial"/>
                      <w:color w:val="444444"/>
                      <w:sz w:val="20"/>
                      <w:szCs w:val="20"/>
                    </w:rPr>
                    <w:t>24</w:t>
                  </w:r>
                </w:p>
              </w:tc>
            </w:tr>
            <w:tr w:rsidR="000073C0" w:rsidTr="00DD1B2A">
              <w:trPr>
                <w:trHeight w:val="193"/>
              </w:trPr>
              <w:tc>
                <w:tcPr>
                  <w:tcW w:w="2030" w:type="dxa"/>
                  <w:tcBorders>
                    <w:top w:val="outset" w:sz="6" w:space="0" w:color="000000"/>
                    <w:left w:val="outset" w:sz="6" w:space="0" w:color="000000"/>
                    <w:bottom w:val="outset" w:sz="6" w:space="0" w:color="000000"/>
                    <w:right w:val="outset" w:sz="6" w:space="0" w:color="000000"/>
                  </w:tcBorders>
                  <w:tcMar>
                    <w:top w:w="0" w:type="dxa"/>
                    <w:left w:w="108" w:type="dxa"/>
                    <w:bottom w:w="0" w:type="dxa"/>
                    <w:right w:w="108" w:type="dxa"/>
                  </w:tcMar>
                  <w:hideMark/>
                </w:tcPr>
                <w:p w:rsidR="000073C0" w:rsidRDefault="000073C0" w:rsidP="00DD1B2A">
                  <w:pPr>
                    <w:spacing w:before="150" w:after="150" w:line="193" w:lineRule="atLeast"/>
                    <w:jc w:val="center"/>
                    <w:rPr>
                      <w:rFonts w:ascii="Trebuchet MS" w:hAnsi="Trebuchet MS"/>
                      <w:color w:val="444444"/>
                      <w:sz w:val="24"/>
                      <w:szCs w:val="24"/>
                    </w:rPr>
                  </w:pPr>
                  <w:r>
                    <w:rPr>
                      <w:rFonts w:ascii="Arial" w:hAnsi="Arial" w:cs="Arial"/>
                      <w:color w:val="444444"/>
                      <w:sz w:val="20"/>
                      <w:szCs w:val="20"/>
                    </w:rPr>
                    <w:t>22</w:t>
                  </w:r>
                </w:p>
              </w:tc>
              <w:tc>
                <w:tcPr>
                  <w:tcW w:w="2063" w:type="dxa"/>
                  <w:tcBorders>
                    <w:top w:val="outset" w:sz="6" w:space="0" w:color="000000"/>
                    <w:left w:val="outset" w:sz="6" w:space="0" w:color="000000"/>
                    <w:bottom w:val="outset" w:sz="6" w:space="0" w:color="000000"/>
                    <w:right w:val="outset" w:sz="6" w:space="0" w:color="000000"/>
                  </w:tcBorders>
                  <w:tcMar>
                    <w:top w:w="0" w:type="dxa"/>
                    <w:left w:w="108" w:type="dxa"/>
                    <w:bottom w:w="0" w:type="dxa"/>
                    <w:right w:w="108" w:type="dxa"/>
                  </w:tcMar>
                  <w:hideMark/>
                </w:tcPr>
                <w:p w:rsidR="000073C0" w:rsidRDefault="000073C0" w:rsidP="00DD1B2A">
                  <w:pPr>
                    <w:spacing w:before="150" w:after="150" w:line="193" w:lineRule="atLeast"/>
                    <w:jc w:val="center"/>
                    <w:rPr>
                      <w:rFonts w:ascii="Trebuchet MS" w:hAnsi="Trebuchet MS"/>
                      <w:color w:val="444444"/>
                      <w:sz w:val="24"/>
                      <w:szCs w:val="24"/>
                    </w:rPr>
                  </w:pPr>
                  <w:r>
                    <w:rPr>
                      <w:rFonts w:ascii="Arial" w:hAnsi="Arial" w:cs="Arial"/>
                      <w:color w:val="444444"/>
                      <w:sz w:val="20"/>
                      <w:szCs w:val="20"/>
                    </w:rPr>
                    <w:t>420</w:t>
                  </w:r>
                </w:p>
              </w:tc>
              <w:tc>
                <w:tcPr>
                  <w:tcW w:w="2063" w:type="dxa"/>
                  <w:tcBorders>
                    <w:top w:val="outset" w:sz="6" w:space="0" w:color="000000"/>
                    <w:left w:val="outset" w:sz="6" w:space="0" w:color="000000"/>
                    <w:bottom w:val="outset" w:sz="6" w:space="0" w:color="000000"/>
                    <w:right w:val="outset" w:sz="6" w:space="0" w:color="000000"/>
                  </w:tcBorders>
                  <w:tcMar>
                    <w:top w:w="0" w:type="dxa"/>
                    <w:left w:w="108" w:type="dxa"/>
                    <w:bottom w:w="0" w:type="dxa"/>
                    <w:right w:w="108" w:type="dxa"/>
                  </w:tcMar>
                  <w:hideMark/>
                </w:tcPr>
                <w:p w:rsidR="000073C0" w:rsidRDefault="000073C0" w:rsidP="00DD1B2A">
                  <w:pPr>
                    <w:spacing w:before="150" w:after="150" w:line="193" w:lineRule="atLeast"/>
                    <w:jc w:val="center"/>
                    <w:rPr>
                      <w:rFonts w:ascii="Trebuchet MS" w:hAnsi="Trebuchet MS"/>
                      <w:color w:val="444444"/>
                      <w:sz w:val="24"/>
                      <w:szCs w:val="24"/>
                    </w:rPr>
                  </w:pPr>
                  <w:r>
                    <w:rPr>
                      <w:rFonts w:ascii="Arial" w:hAnsi="Arial" w:cs="Arial"/>
                      <w:color w:val="444444"/>
                      <w:sz w:val="20"/>
                      <w:szCs w:val="20"/>
                    </w:rPr>
                    <w:t>680</w:t>
                  </w:r>
                </w:p>
              </w:tc>
              <w:tc>
                <w:tcPr>
                  <w:tcW w:w="1861" w:type="dxa"/>
                  <w:tcBorders>
                    <w:top w:val="outset" w:sz="6" w:space="0" w:color="000000"/>
                    <w:left w:val="outset" w:sz="6" w:space="0" w:color="000000"/>
                    <w:bottom w:val="outset" w:sz="6" w:space="0" w:color="000000"/>
                    <w:right w:val="outset" w:sz="6" w:space="0" w:color="000000"/>
                  </w:tcBorders>
                  <w:tcMar>
                    <w:top w:w="0" w:type="dxa"/>
                    <w:left w:w="108" w:type="dxa"/>
                    <w:bottom w:w="0" w:type="dxa"/>
                    <w:right w:w="108" w:type="dxa"/>
                  </w:tcMar>
                  <w:hideMark/>
                </w:tcPr>
                <w:p w:rsidR="000073C0" w:rsidRDefault="000073C0" w:rsidP="00DD1B2A">
                  <w:pPr>
                    <w:spacing w:before="150" w:after="150" w:line="193" w:lineRule="atLeast"/>
                    <w:jc w:val="center"/>
                    <w:rPr>
                      <w:rFonts w:ascii="Trebuchet MS" w:hAnsi="Trebuchet MS"/>
                      <w:color w:val="444444"/>
                      <w:sz w:val="24"/>
                      <w:szCs w:val="24"/>
                    </w:rPr>
                  </w:pPr>
                  <w:r>
                    <w:rPr>
                      <w:rFonts w:ascii="Arial" w:hAnsi="Arial" w:cs="Arial"/>
                      <w:color w:val="444444"/>
                      <w:sz w:val="20"/>
                      <w:szCs w:val="20"/>
                    </w:rPr>
                    <w:t>25</w:t>
                  </w:r>
                </w:p>
              </w:tc>
            </w:tr>
            <w:tr w:rsidR="000073C0" w:rsidTr="00DD1B2A">
              <w:trPr>
                <w:trHeight w:val="193"/>
              </w:trPr>
              <w:tc>
                <w:tcPr>
                  <w:tcW w:w="2030" w:type="dxa"/>
                  <w:tcBorders>
                    <w:top w:val="outset" w:sz="6" w:space="0" w:color="000000"/>
                    <w:left w:val="outset" w:sz="6" w:space="0" w:color="000000"/>
                    <w:bottom w:val="outset" w:sz="6" w:space="0" w:color="000000"/>
                    <w:right w:val="outset" w:sz="6" w:space="0" w:color="000000"/>
                  </w:tcBorders>
                  <w:tcMar>
                    <w:top w:w="0" w:type="dxa"/>
                    <w:left w:w="108" w:type="dxa"/>
                    <w:bottom w:w="0" w:type="dxa"/>
                    <w:right w:w="108" w:type="dxa"/>
                  </w:tcMar>
                  <w:hideMark/>
                </w:tcPr>
                <w:p w:rsidR="000073C0" w:rsidRDefault="000073C0" w:rsidP="00DD1B2A">
                  <w:pPr>
                    <w:spacing w:before="150" w:after="150" w:line="193" w:lineRule="atLeast"/>
                    <w:jc w:val="center"/>
                    <w:rPr>
                      <w:rFonts w:ascii="Trebuchet MS" w:hAnsi="Trebuchet MS"/>
                      <w:color w:val="444444"/>
                      <w:sz w:val="24"/>
                      <w:szCs w:val="24"/>
                    </w:rPr>
                  </w:pPr>
                  <w:r>
                    <w:rPr>
                      <w:rFonts w:ascii="Arial" w:hAnsi="Arial" w:cs="Arial"/>
                      <w:color w:val="444444"/>
                      <w:sz w:val="20"/>
                      <w:szCs w:val="20"/>
                    </w:rPr>
                    <w:t>25</w:t>
                  </w:r>
                </w:p>
              </w:tc>
              <w:tc>
                <w:tcPr>
                  <w:tcW w:w="2063" w:type="dxa"/>
                  <w:tcBorders>
                    <w:top w:val="outset" w:sz="6" w:space="0" w:color="000000"/>
                    <w:left w:val="outset" w:sz="6" w:space="0" w:color="000000"/>
                    <w:bottom w:val="outset" w:sz="6" w:space="0" w:color="000000"/>
                    <w:right w:val="outset" w:sz="6" w:space="0" w:color="000000"/>
                  </w:tcBorders>
                  <w:tcMar>
                    <w:top w:w="0" w:type="dxa"/>
                    <w:left w:w="108" w:type="dxa"/>
                    <w:bottom w:w="0" w:type="dxa"/>
                    <w:right w:w="108" w:type="dxa"/>
                  </w:tcMar>
                  <w:hideMark/>
                </w:tcPr>
                <w:p w:rsidR="000073C0" w:rsidRDefault="000073C0" w:rsidP="00DD1B2A">
                  <w:pPr>
                    <w:spacing w:before="150" w:after="150" w:line="193" w:lineRule="atLeast"/>
                    <w:jc w:val="center"/>
                    <w:rPr>
                      <w:rFonts w:ascii="Trebuchet MS" w:hAnsi="Trebuchet MS"/>
                      <w:color w:val="444444"/>
                      <w:sz w:val="24"/>
                      <w:szCs w:val="24"/>
                    </w:rPr>
                  </w:pPr>
                  <w:r>
                    <w:rPr>
                      <w:rFonts w:ascii="Arial" w:hAnsi="Arial" w:cs="Arial"/>
                      <w:color w:val="444444"/>
                      <w:sz w:val="20"/>
                      <w:szCs w:val="20"/>
                    </w:rPr>
                    <w:t>420</w:t>
                  </w:r>
                </w:p>
              </w:tc>
              <w:tc>
                <w:tcPr>
                  <w:tcW w:w="2063" w:type="dxa"/>
                  <w:tcBorders>
                    <w:top w:val="outset" w:sz="6" w:space="0" w:color="000000"/>
                    <w:left w:val="outset" w:sz="6" w:space="0" w:color="000000"/>
                    <w:bottom w:val="outset" w:sz="6" w:space="0" w:color="000000"/>
                    <w:right w:val="outset" w:sz="6" w:space="0" w:color="000000"/>
                  </w:tcBorders>
                  <w:tcMar>
                    <w:top w:w="0" w:type="dxa"/>
                    <w:left w:w="108" w:type="dxa"/>
                    <w:bottom w:w="0" w:type="dxa"/>
                    <w:right w:w="108" w:type="dxa"/>
                  </w:tcMar>
                  <w:hideMark/>
                </w:tcPr>
                <w:p w:rsidR="000073C0" w:rsidRDefault="000073C0" w:rsidP="00DD1B2A">
                  <w:pPr>
                    <w:spacing w:before="150" w:after="150" w:line="193" w:lineRule="atLeast"/>
                    <w:jc w:val="center"/>
                    <w:rPr>
                      <w:rFonts w:ascii="Trebuchet MS" w:hAnsi="Trebuchet MS"/>
                      <w:color w:val="444444"/>
                      <w:sz w:val="24"/>
                      <w:szCs w:val="24"/>
                    </w:rPr>
                  </w:pPr>
                  <w:r>
                    <w:rPr>
                      <w:rFonts w:ascii="Arial" w:hAnsi="Arial" w:cs="Arial"/>
                      <w:color w:val="444444"/>
                      <w:sz w:val="20"/>
                      <w:szCs w:val="20"/>
                    </w:rPr>
                    <w:t>675</w:t>
                  </w:r>
                </w:p>
              </w:tc>
              <w:tc>
                <w:tcPr>
                  <w:tcW w:w="1861" w:type="dxa"/>
                  <w:tcBorders>
                    <w:top w:val="outset" w:sz="6" w:space="0" w:color="000000"/>
                    <w:left w:val="outset" w:sz="6" w:space="0" w:color="000000"/>
                    <w:bottom w:val="outset" w:sz="6" w:space="0" w:color="000000"/>
                    <w:right w:val="outset" w:sz="6" w:space="0" w:color="000000"/>
                  </w:tcBorders>
                  <w:tcMar>
                    <w:top w:w="0" w:type="dxa"/>
                    <w:left w:w="108" w:type="dxa"/>
                    <w:bottom w:w="0" w:type="dxa"/>
                    <w:right w:w="108" w:type="dxa"/>
                  </w:tcMar>
                  <w:hideMark/>
                </w:tcPr>
                <w:p w:rsidR="000073C0" w:rsidRDefault="000073C0" w:rsidP="00DD1B2A">
                  <w:pPr>
                    <w:spacing w:before="150" w:after="150" w:line="193" w:lineRule="atLeast"/>
                    <w:jc w:val="center"/>
                    <w:rPr>
                      <w:rFonts w:ascii="Trebuchet MS" w:hAnsi="Trebuchet MS"/>
                      <w:color w:val="444444"/>
                      <w:sz w:val="24"/>
                      <w:szCs w:val="24"/>
                    </w:rPr>
                  </w:pPr>
                  <w:r>
                    <w:rPr>
                      <w:rFonts w:ascii="Arial" w:hAnsi="Arial" w:cs="Arial"/>
                      <w:color w:val="444444"/>
                      <w:sz w:val="20"/>
                      <w:szCs w:val="20"/>
                    </w:rPr>
                    <w:t>25.5</w:t>
                  </w:r>
                </w:p>
              </w:tc>
            </w:tr>
            <w:tr w:rsidR="000073C0" w:rsidTr="00DD1B2A">
              <w:trPr>
                <w:trHeight w:val="247"/>
              </w:trPr>
              <w:tc>
                <w:tcPr>
                  <w:tcW w:w="2030" w:type="dxa"/>
                  <w:tcBorders>
                    <w:top w:val="outset" w:sz="6" w:space="0" w:color="000000"/>
                    <w:left w:val="outset" w:sz="6" w:space="0" w:color="000000"/>
                    <w:bottom w:val="outset" w:sz="6" w:space="0" w:color="000000"/>
                    <w:right w:val="outset" w:sz="6" w:space="0" w:color="000000"/>
                  </w:tcBorders>
                  <w:tcMar>
                    <w:top w:w="0" w:type="dxa"/>
                    <w:left w:w="108" w:type="dxa"/>
                    <w:bottom w:w="0" w:type="dxa"/>
                    <w:right w:w="108" w:type="dxa"/>
                  </w:tcMar>
                  <w:hideMark/>
                </w:tcPr>
                <w:p w:rsidR="000073C0" w:rsidRDefault="000073C0" w:rsidP="00DD1B2A">
                  <w:pPr>
                    <w:spacing w:before="150" w:after="150" w:line="217" w:lineRule="atLeast"/>
                    <w:jc w:val="center"/>
                    <w:rPr>
                      <w:rFonts w:ascii="Trebuchet MS" w:hAnsi="Trebuchet MS"/>
                      <w:color w:val="444444"/>
                      <w:sz w:val="24"/>
                      <w:szCs w:val="24"/>
                    </w:rPr>
                  </w:pPr>
                  <w:r>
                    <w:rPr>
                      <w:rFonts w:ascii="Arial" w:hAnsi="Arial" w:cs="Arial"/>
                      <w:color w:val="444444"/>
                      <w:sz w:val="20"/>
                      <w:szCs w:val="20"/>
                    </w:rPr>
                    <w:t>28</w:t>
                  </w:r>
                </w:p>
              </w:tc>
              <w:tc>
                <w:tcPr>
                  <w:tcW w:w="2063" w:type="dxa"/>
                  <w:tcBorders>
                    <w:top w:val="outset" w:sz="6" w:space="0" w:color="000000"/>
                    <w:left w:val="outset" w:sz="6" w:space="0" w:color="000000"/>
                    <w:bottom w:val="outset" w:sz="6" w:space="0" w:color="000000"/>
                    <w:right w:val="outset" w:sz="6" w:space="0" w:color="000000"/>
                  </w:tcBorders>
                  <w:tcMar>
                    <w:top w:w="0" w:type="dxa"/>
                    <w:left w:w="108" w:type="dxa"/>
                    <w:bottom w:w="0" w:type="dxa"/>
                    <w:right w:w="108" w:type="dxa"/>
                  </w:tcMar>
                  <w:hideMark/>
                </w:tcPr>
                <w:p w:rsidR="000073C0" w:rsidRDefault="000073C0" w:rsidP="00DD1B2A">
                  <w:pPr>
                    <w:spacing w:before="150" w:after="150" w:line="217" w:lineRule="atLeast"/>
                    <w:jc w:val="center"/>
                    <w:rPr>
                      <w:rFonts w:ascii="Trebuchet MS" w:hAnsi="Trebuchet MS"/>
                      <w:color w:val="444444"/>
                      <w:sz w:val="24"/>
                      <w:szCs w:val="24"/>
                    </w:rPr>
                  </w:pPr>
                  <w:r>
                    <w:rPr>
                      <w:rFonts w:ascii="Arial" w:hAnsi="Arial" w:cs="Arial"/>
                      <w:color w:val="444444"/>
                      <w:sz w:val="20"/>
                      <w:szCs w:val="20"/>
                    </w:rPr>
                    <w:t>405</w:t>
                  </w:r>
                </w:p>
              </w:tc>
              <w:tc>
                <w:tcPr>
                  <w:tcW w:w="2063" w:type="dxa"/>
                  <w:tcBorders>
                    <w:top w:val="outset" w:sz="6" w:space="0" w:color="000000"/>
                    <w:left w:val="outset" w:sz="6" w:space="0" w:color="000000"/>
                    <w:bottom w:val="outset" w:sz="6" w:space="0" w:color="000000"/>
                    <w:right w:val="outset" w:sz="6" w:space="0" w:color="000000"/>
                  </w:tcBorders>
                  <w:tcMar>
                    <w:top w:w="0" w:type="dxa"/>
                    <w:left w:w="108" w:type="dxa"/>
                    <w:bottom w:w="0" w:type="dxa"/>
                    <w:right w:w="108" w:type="dxa"/>
                  </w:tcMar>
                  <w:hideMark/>
                </w:tcPr>
                <w:p w:rsidR="000073C0" w:rsidRDefault="000073C0" w:rsidP="00DD1B2A">
                  <w:pPr>
                    <w:spacing w:before="150" w:after="150" w:line="217" w:lineRule="atLeast"/>
                    <w:jc w:val="center"/>
                    <w:rPr>
                      <w:rFonts w:ascii="Trebuchet MS" w:hAnsi="Trebuchet MS"/>
                      <w:color w:val="444444"/>
                      <w:sz w:val="24"/>
                      <w:szCs w:val="24"/>
                    </w:rPr>
                  </w:pPr>
                  <w:r>
                    <w:rPr>
                      <w:rFonts w:ascii="Arial" w:hAnsi="Arial" w:cs="Arial"/>
                      <w:color w:val="444444"/>
                      <w:sz w:val="20"/>
                      <w:szCs w:val="20"/>
                    </w:rPr>
                    <w:t>665</w:t>
                  </w:r>
                </w:p>
              </w:tc>
              <w:tc>
                <w:tcPr>
                  <w:tcW w:w="1861" w:type="dxa"/>
                  <w:tcBorders>
                    <w:top w:val="outset" w:sz="6" w:space="0" w:color="000000"/>
                    <w:left w:val="outset" w:sz="6" w:space="0" w:color="000000"/>
                    <w:bottom w:val="outset" w:sz="6" w:space="0" w:color="000000"/>
                    <w:right w:val="outset" w:sz="6" w:space="0" w:color="000000"/>
                  </w:tcBorders>
                  <w:tcMar>
                    <w:top w:w="0" w:type="dxa"/>
                    <w:left w:w="108" w:type="dxa"/>
                    <w:bottom w:w="0" w:type="dxa"/>
                    <w:right w:w="108" w:type="dxa"/>
                  </w:tcMar>
                  <w:hideMark/>
                </w:tcPr>
                <w:p w:rsidR="000073C0" w:rsidRDefault="000073C0" w:rsidP="00DD1B2A">
                  <w:pPr>
                    <w:spacing w:before="150" w:after="150" w:line="217" w:lineRule="atLeast"/>
                    <w:jc w:val="center"/>
                    <w:rPr>
                      <w:rFonts w:ascii="Trebuchet MS" w:hAnsi="Trebuchet MS"/>
                      <w:color w:val="444444"/>
                      <w:sz w:val="24"/>
                      <w:szCs w:val="24"/>
                    </w:rPr>
                  </w:pPr>
                  <w:r>
                    <w:rPr>
                      <w:rFonts w:ascii="Arial" w:hAnsi="Arial" w:cs="Arial"/>
                      <w:color w:val="444444"/>
                      <w:sz w:val="20"/>
                      <w:szCs w:val="20"/>
                    </w:rPr>
                    <w:t>25</w:t>
                  </w:r>
                </w:p>
              </w:tc>
            </w:tr>
            <w:tr w:rsidR="000073C0" w:rsidTr="00DD1B2A">
              <w:trPr>
                <w:trHeight w:val="193"/>
              </w:trPr>
              <w:tc>
                <w:tcPr>
                  <w:tcW w:w="2030" w:type="dxa"/>
                  <w:tcBorders>
                    <w:top w:val="outset" w:sz="6" w:space="0" w:color="000000"/>
                    <w:left w:val="outset" w:sz="6" w:space="0" w:color="000000"/>
                    <w:bottom w:val="outset" w:sz="6" w:space="0" w:color="000000"/>
                    <w:right w:val="outset" w:sz="6" w:space="0" w:color="000000"/>
                  </w:tcBorders>
                  <w:tcMar>
                    <w:top w:w="0" w:type="dxa"/>
                    <w:left w:w="108" w:type="dxa"/>
                    <w:bottom w:w="0" w:type="dxa"/>
                    <w:right w:w="108" w:type="dxa"/>
                  </w:tcMar>
                  <w:hideMark/>
                </w:tcPr>
                <w:p w:rsidR="000073C0" w:rsidRDefault="000073C0" w:rsidP="00DD1B2A">
                  <w:pPr>
                    <w:spacing w:before="150" w:after="150" w:line="193" w:lineRule="atLeast"/>
                    <w:jc w:val="center"/>
                    <w:rPr>
                      <w:rFonts w:ascii="Trebuchet MS" w:hAnsi="Trebuchet MS"/>
                      <w:color w:val="444444"/>
                      <w:sz w:val="24"/>
                      <w:szCs w:val="24"/>
                    </w:rPr>
                  </w:pPr>
                  <w:r>
                    <w:rPr>
                      <w:rFonts w:ascii="Arial" w:hAnsi="Arial" w:cs="Arial"/>
                      <w:color w:val="444444"/>
                      <w:sz w:val="20"/>
                      <w:szCs w:val="20"/>
                    </w:rPr>
                    <w:t>32</w:t>
                  </w:r>
                </w:p>
              </w:tc>
              <w:tc>
                <w:tcPr>
                  <w:tcW w:w="2063" w:type="dxa"/>
                  <w:tcBorders>
                    <w:top w:val="outset" w:sz="6" w:space="0" w:color="000000"/>
                    <w:left w:val="outset" w:sz="6" w:space="0" w:color="000000"/>
                    <w:bottom w:val="outset" w:sz="6" w:space="0" w:color="000000"/>
                    <w:right w:val="outset" w:sz="6" w:space="0" w:color="000000"/>
                  </w:tcBorders>
                  <w:tcMar>
                    <w:top w:w="0" w:type="dxa"/>
                    <w:left w:w="108" w:type="dxa"/>
                    <w:bottom w:w="0" w:type="dxa"/>
                    <w:right w:w="108" w:type="dxa"/>
                  </w:tcMar>
                  <w:hideMark/>
                </w:tcPr>
                <w:p w:rsidR="000073C0" w:rsidRDefault="000073C0" w:rsidP="00DD1B2A">
                  <w:pPr>
                    <w:spacing w:before="150" w:after="150" w:line="193" w:lineRule="atLeast"/>
                    <w:jc w:val="center"/>
                    <w:rPr>
                      <w:rFonts w:ascii="Trebuchet MS" w:hAnsi="Trebuchet MS"/>
                      <w:color w:val="444444"/>
                      <w:sz w:val="24"/>
                      <w:szCs w:val="24"/>
                    </w:rPr>
                  </w:pPr>
                  <w:r>
                    <w:rPr>
                      <w:rFonts w:ascii="Arial" w:hAnsi="Arial" w:cs="Arial"/>
                      <w:color w:val="444444"/>
                      <w:sz w:val="20"/>
                      <w:szCs w:val="20"/>
                    </w:rPr>
                    <w:t>430</w:t>
                  </w:r>
                </w:p>
              </w:tc>
              <w:tc>
                <w:tcPr>
                  <w:tcW w:w="2063" w:type="dxa"/>
                  <w:tcBorders>
                    <w:top w:val="outset" w:sz="6" w:space="0" w:color="000000"/>
                    <w:left w:val="outset" w:sz="6" w:space="0" w:color="000000"/>
                    <w:bottom w:val="outset" w:sz="6" w:space="0" w:color="000000"/>
                    <w:right w:val="outset" w:sz="6" w:space="0" w:color="000000"/>
                  </w:tcBorders>
                  <w:tcMar>
                    <w:top w:w="0" w:type="dxa"/>
                    <w:left w:w="108" w:type="dxa"/>
                    <w:bottom w:w="0" w:type="dxa"/>
                    <w:right w:w="108" w:type="dxa"/>
                  </w:tcMar>
                  <w:hideMark/>
                </w:tcPr>
                <w:p w:rsidR="000073C0" w:rsidRDefault="000073C0" w:rsidP="00DD1B2A">
                  <w:pPr>
                    <w:spacing w:before="150" w:after="150" w:line="193" w:lineRule="atLeast"/>
                    <w:jc w:val="center"/>
                    <w:rPr>
                      <w:rFonts w:ascii="Trebuchet MS" w:hAnsi="Trebuchet MS"/>
                      <w:color w:val="444444"/>
                      <w:sz w:val="24"/>
                      <w:szCs w:val="24"/>
                    </w:rPr>
                  </w:pPr>
                  <w:r>
                    <w:rPr>
                      <w:rFonts w:ascii="Arial" w:hAnsi="Arial" w:cs="Arial"/>
                      <w:color w:val="444444"/>
                      <w:sz w:val="20"/>
                      <w:szCs w:val="20"/>
                    </w:rPr>
                    <w:t>680</w:t>
                  </w:r>
                </w:p>
              </w:tc>
              <w:tc>
                <w:tcPr>
                  <w:tcW w:w="1861" w:type="dxa"/>
                  <w:tcBorders>
                    <w:top w:val="outset" w:sz="6" w:space="0" w:color="000000"/>
                    <w:left w:val="outset" w:sz="6" w:space="0" w:color="000000"/>
                    <w:bottom w:val="outset" w:sz="6" w:space="0" w:color="000000"/>
                    <w:right w:val="outset" w:sz="6" w:space="0" w:color="000000"/>
                  </w:tcBorders>
                  <w:tcMar>
                    <w:top w:w="0" w:type="dxa"/>
                    <w:left w:w="108" w:type="dxa"/>
                    <w:bottom w:w="0" w:type="dxa"/>
                    <w:right w:w="108" w:type="dxa"/>
                  </w:tcMar>
                  <w:hideMark/>
                </w:tcPr>
                <w:p w:rsidR="000073C0" w:rsidRDefault="000073C0" w:rsidP="00DD1B2A">
                  <w:pPr>
                    <w:spacing w:before="150" w:after="150" w:line="193" w:lineRule="atLeast"/>
                    <w:jc w:val="center"/>
                    <w:rPr>
                      <w:rFonts w:ascii="Trebuchet MS" w:hAnsi="Trebuchet MS"/>
                      <w:color w:val="444444"/>
                      <w:sz w:val="24"/>
                      <w:szCs w:val="24"/>
                    </w:rPr>
                  </w:pPr>
                  <w:r>
                    <w:rPr>
                      <w:rFonts w:ascii="Arial" w:hAnsi="Arial" w:cs="Arial"/>
                      <w:color w:val="444444"/>
                      <w:sz w:val="20"/>
                      <w:szCs w:val="20"/>
                    </w:rPr>
                    <w:t>25</w:t>
                  </w:r>
                </w:p>
              </w:tc>
            </w:tr>
            <w:tr w:rsidR="000073C0" w:rsidTr="00DD1B2A">
              <w:trPr>
                <w:trHeight w:val="193"/>
              </w:trPr>
              <w:tc>
                <w:tcPr>
                  <w:tcW w:w="2030" w:type="dxa"/>
                  <w:tcBorders>
                    <w:top w:val="outset" w:sz="6" w:space="0" w:color="000000"/>
                    <w:left w:val="outset" w:sz="6" w:space="0" w:color="000000"/>
                    <w:bottom w:val="outset" w:sz="6" w:space="0" w:color="000000"/>
                    <w:right w:val="outset" w:sz="6" w:space="0" w:color="000000"/>
                  </w:tcBorders>
                  <w:tcMar>
                    <w:top w:w="0" w:type="dxa"/>
                    <w:left w:w="108" w:type="dxa"/>
                    <w:bottom w:w="0" w:type="dxa"/>
                    <w:right w:w="108" w:type="dxa"/>
                  </w:tcMar>
                  <w:hideMark/>
                </w:tcPr>
                <w:p w:rsidR="000073C0" w:rsidRDefault="000073C0" w:rsidP="00DD1B2A">
                  <w:pPr>
                    <w:spacing w:before="150" w:after="150" w:line="193" w:lineRule="atLeast"/>
                    <w:jc w:val="center"/>
                    <w:rPr>
                      <w:rFonts w:ascii="Trebuchet MS" w:hAnsi="Trebuchet MS"/>
                      <w:color w:val="444444"/>
                      <w:sz w:val="24"/>
                      <w:szCs w:val="24"/>
                    </w:rPr>
                  </w:pPr>
                  <w:r>
                    <w:rPr>
                      <w:rFonts w:ascii="Arial" w:hAnsi="Arial" w:cs="Arial"/>
                      <w:color w:val="444444"/>
                      <w:sz w:val="20"/>
                      <w:szCs w:val="20"/>
                    </w:rPr>
                    <w:t>36</w:t>
                  </w:r>
                </w:p>
              </w:tc>
              <w:tc>
                <w:tcPr>
                  <w:tcW w:w="2063" w:type="dxa"/>
                  <w:tcBorders>
                    <w:top w:val="outset" w:sz="6" w:space="0" w:color="000000"/>
                    <w:left w:val="outset" w:sz="6" w:space="0" w:color="000000"/>
                    <w:bottom w:val="outset" w:sz="6" w:space="0" w:color="000000"/>
                    <w:right w:val="outset" w:sz="6" w:space="0" w:color="000000"/>
                  </w:tcBorders>
                  <w:tcMar>
                    <w:top w:w="0" w:type="dxa"/>
                    <w:left w:w="108" w:type="dxa"/>
                    <w:bottom w:w="0" w:type="dxa"/>
                    <w:right w:w="108" w:type="dxa"/>
                  </w:tcMar>
                  <w:hideMark/>
                </w:tcPr>
                <w:p w:rsidR="000073C0" w:rsidRDefault="000073C0" w:rsidP="00DD1B2A">
                  <w:pPr>
                    <w:spacing w:before="150" w:after="150" w:line="193" w:lineRule="atLeast"/>
                    <w:jc w:val="center"/>
                    <w:rPr>
                      <w:rFonts w:ascii="Trebuchet MS" w:hAnsi="Trebuchet MS"/>
                      <w:color w:val="444444"/>
                      <w:sz w:val="24"/>
                      <w:szCs w:val="24"/>
                    </w:rPr>
                  </w:pPr>
                  <w:r>
                    <w:rPr>
                      <w:rFonts w:ascii="Arial" w:hAnsi="Arial" w:cs="Arial"/>
                      <w:color w:val="444444"/>
                      <w:sz w:val="20"/>
                      <w:szCs w:val="20"/>
                    </w:rPr>
                    <w:t>425</w:t>
                  </w:r>
                </w:p>
              </w:tc>
              <w:tc>
                <w:tcPr>
                  <w:tcW w:w="2063" w:type="dxa"/>
                  <w:tcBorders>
                    <w:top w:val="outset" w:sz="6" w:space="0" w:color="000000"/>
                    <w:left w:val="outset" w:sz="6" w:space="0" w:color="000000"/>
                    <w:bottom w:val="outset" w:sz="6" w:space="0" w:color="000000"/>
                    <w:right w:val="outset" w:sz="6" w:space="0" w:color="000000"/>
                  </w:tcBorders>
                  <w:tcMar>
                    <w:top w:w="0" w:type="dxa"/>
                    <w:left w:w="108" w:type="dxa"/>
                    <w:bottom w:w="0" w:type="dxa"/>
                    <w:right w:w="108" w:type="dxa"/>
                  </w:tcMar>
                  <w:hideMark/>
                </w:tcPr>
                <w:p w:rsidR="000073C0" w:rsidRDefault="000073C0" w:rsidP="00DD1B2A">
                  <w:pPr>
                    <w:spacing w:before="150" w:after="150" w:line="193" w:lineRule="atLeast"/>
                    <w:jc w:val="center"/>
                    <w:rPr>
                      <w:rFonts w:ascii="Trebuchet MS" w:hAnsi="Trebuchet MS"/>
                      <w:color w:val="444444"/>
                      <w:sz w:val="24"/>
                      <w:szCs w:val="24"/>
                    </w:rPr>
                  </w:pPr>
                  <w:r>
                    <w:rPr>
                      <w:rFonts w:ascii="Arial" w:hAnsi="Arial" w:cs="Arial"/>
                      <w:color w:val="444444"/>
                      <w:sz w:val="20"/>
                      <w:szCs w:val="20"/>
                    </w:rPr>
                    <w:t>665</w:t>
                  </w:r>
                </w:p>
              </w:tc>
              <w:tc>
                <w:tcPr>
                  <w:tcW w:w="1861" w:type="dxa"/>
                  <w:tcBorders>
                    <w:top w:val="outset" w:sz="6" w:space="0" w:color="000000"/>
                    <w:left w:val="outset" w:sz="6" w:space="0" w:color="000000"/>
                    <w:bottom w:val="outset" w:sz="6" w:space="0" w:color="000000"/>
                    <w:right w:val="outset" w:sz="6" w:space="0" w:color="000000"/>
                  </w:tcBorders>
                  <w:tcMar>
                    <w:top w:w="0" w:type="dxa"/>
                    <w:left w:w="108" w:type="dxa"/>
                    <w:bottom w:w="0" w:type="dxa"/>
                    <w:right w:w="108" w:type="dxa"/>
                  </w:tcMar>
                  <w:hideMark/>
                </w:tcPr>
                <w:p w:rsidR="000073C0" w:rsidRDefault="000073C0" w:rsidP="00DD1B2A">
                  <w:pPr>
                    <w:spacing w:before="150" w:after="150" w:line="193" w:lineRule="atLeast"/>
                    <w:jc w:val="center"/>
                    <w:rPr>
                      <w:rFonts w:ascii="Trebuchet MS" w:hAnsi="Trebuchet MS"/>
                      <w:color w:val="444444"/>
                      <w:sz w:val="24"/>
                      <w:szCs w:val="24"/>
                    </w:rPr>
                  </w:pPr>
                  <w:r>
                    <w:rPr>
                      <w:rFonts w:ascii="Arial" w:hAnsi="Arial" w:cs="Arial"/>
                      <w:color w:val="444444"/>
                      <w:sz w:val="20"/>
                      <w:szCs w:val="20"/>
                    </w:rPr>
                    <w:t>25</w:t>
                  </w:r>
                </w:p>
              </w:tc>
            </w:tr>
            <w:tr w:rsidR="000073C0" w:rsidTr="00DD1B2A">
              <w:trPr>
                <w:trHeight w:val="50"/>
              </w:trPr>
              <w:tc>
                <w:tcPr>
                  <w:tcW w:w="2030" w:type="dxa"/>
                  <w:tcBorders>
                    <w:top w:val="outset" w:sz="6" w:space="0" w:color="000000"/>
                    <w:left w:val="outset" w:sz="6" w:space="0" w:color="000000"/>
                    <w:bottom w:val="outset" w:sz="6" w:space="0" w:color="000000"/>
                    <w:right w:val="outset" w:sz="6" w:space="0" w:color="000000"/>
                  </w:tcBorders>
                  <w:tcMar>
                    <w:top w:w="0" w:type="dxa"/>
                    <w:left w:w="108" w:type="dxa"/>
                    <w:bottom w:w="0" w:type="dxa"/>
                    <w:right w:w="108" w:type="dxa"/>
                  </w:tcMar>
                  <w:hideMark/>
                </w:tcPr>
                <w:p w:rsidR="000073C0" w:rsidRDefault="000073C0" w:rsidP="00DD1B2A">
                  <w:pPr>
                    <w:spacing w:before="150" w:after="150" w:line="50" w:lineRule="atLeast"/>
                    <w:jc w:val="center"/>
                    <w:rPr>
                      <w:rFonts w:ascii="Trebuchet MS" w:hAnsi="Trebuchet MS"/>
                      <w:color w:val="444444"/>
                      <w:sz w:val="24"/>
                      <w:szCs w:val="24"/>
                    </w:rPr>
                  </w:pPr>
                  <w:r>
                    <w:rPr>
                      <w:rFonts w:ascii="Arial" w:hAnsi="Arial" w:cs="Arial"/>
                      <w:color w:val="444444"/>
                      <w:sz w:val="20"/>
                      <w:szCs w:val="20"/>
                    </w:rPr>
                    <w:t>40</w:t>
                  </w:r>
                </w:p>
              </w:tc>
              <w:tc>
                <w:tcPr>
                  <w:tcW w:w="2063" w:type="dxa"/>
                  <w:tcBorders>
                    <w:top w:val="outset" w:sz="6" w:space="0" w:color="000000"/>
                    <w:left w:val="outset" w:sz="6" w:space="0" w:color="000000"/>
                    <w:bottom w:val="outset" w:sz="6" w:space="0" w:color="000000"/>
                    <w:right w:val="outset" w:sz="6" w:space="0" w:color="000000"/>
                  </w:tcBorders>
                  <w:tcMar>
                    <w:top w:w="0" w:type="dxa"/>
                    <w:left w:w="108" w:type="dxa"/>
                    <w:bottom w:w="0" w:type="dxa"/>
                    <w:right w:w="108" w:type="dxa"/>
                  </w:tcMar>
                  <w:hideMark/>
                </w:tcPr>
                <w:p w:rsidR="000073C0" w:rsidRDefault="000073C0" w:rsidP="00DD1B2A">
                  <w:pPr>
                    <w:spacing w:before="150" w:after="150" w:line="50" w:lineRule="atLeast"/>
                    <w:jc w:val="center"/>
                    <w:rPr>
                      <w:rFonts w:ascii="Trebuchet MS" w:hAnsi="Trebuchet MS"/>
                      <w:color w:val="444444"/>
                      <w:sz w:val="24"/>
                      <w:szCs w:val="24"/>
                    </w:rPr>
                  </w:pPr>
                  <w:r>
                    <w:rPr>
                      <w:rFonts w:ascii="Arial" w:hAnsi="Arial" w:cs="Arial"/>
                      <w:color w:val="444444"/>
                      <w:sz w:val="20"/>
                      <w:szCs w:val="20"/>
                    </w:rPr>
                    <w:t>425</w:t>
                  </w:r>
                </w:p>
              </w:tc>
              <w:tc>
                <w:tcPr>
                  <w:tcW w:w="2063" w:type="dxa"/>
                  <w:tcBorders>
                    <w:top w:val="outset" w:sz="6" w:space="0" w:color="000000"/>
                    <w:left w:val="outset" w:sz="6" w:space="0" w:color="000000"/>
                    <w:bottom w:val="outset" w:sz="6" w:space="0" w:color="000000"/>
                    <w:right w:val="outset" w:sz="6" w:space="0" w:color="000000"/>
                  </w:tcBorders>
                  <w:tcMar>
                    <w:top w:w="0" w:type="dxa"/>
                    <w:left w:w="108" w:type="dxa"/>
                    <w:bottom w:w="0" w:type="dxa"/>
                    <w:right w:w="108" w:type="dxa"/>
                  </w:tcMar>
                  <w:hideMark/>
                </w:tcPr>
                <w:p w:rsidR="000073C0" w:rsidRDefault="000073C0" w:rsidP="00DD1B2A">
                  <w:pPr>
                    <w:spacing w:before="150" w:after="150" w:line="50" w:lineRule="atLeast"/>
                    <w:jc w:val="center"/>
                    <w:rPr>
                      <w:rFonts w:ascii="Trebuchet MS" w:hAnsi="Trebuchet MS"/>
                      <w:color w:val="444444"/>
                      <w:sz w:val="24"/>
                      <w:szCs w:val="24"/>
                    </w:rPr>
                  </w:pPr>
                  <w:r>
                    <w:rPr>
                      <w:rFonts w:ascii="Arial" w:hAnsi="Arial" w:cs="Arial"/>
                      <w:color w:val="444444"/>
                      <w:sz w:val="20"/>
                      <w:szCs w:val="20"/>
                    </w:rPr>
                    <w:t>675</w:t>
                  </w:r>
                </w:p>
              </w:tc>
              <w:tc>
                <w:tcPr>
                  <w:tcW w:w="1861" w:type="dxa"/>
                  <w:tcBorders>
                    <w:top w:val="outset" w:sz="6" w:space="0" w:color="000000"/>
                    <w:left w:val="outset" w:sz="6" w:space="0" w:color="000000"/>
                    <w:bottom w:val="outset" w:sz="6" w:space="0" w:color="000000"/>
                    <w:right w:val="outset" w:sz="6" w:space="0" w:color="000000"/>
                  </w:tcBorders>
                  <w:tcMar>
                    <w:top w:w="0" w:type="dxa"/>
                    <w:left w:w="108" w:type="dxa"/>
                    <w:bottom w:w="0" w:type="dxa"/>
                    <w:right w:w="108" w:type="dxa"/>
                  </w:tcMar>
                  <w:hideMark/>
                </w:tcPr>
                <w:p w:rsidR="000073C0" w:rsidRDefault="000073C0" w:rsidP="00DD1B2A">
                  <w:pPr>
                    <w:spacing w:before="150" w:after="150" w:line="50" w:lineRule="atLeast"/>
                    <w:jc w:val="center"/>
                    <w:rPr>
                      <w:rFonts w:ascii="Trebuchet MS" w:hAnsi="Trebuchet MS"/>
                      <w:color w:val="444444"/>
                      <w:sz w:val="24"/>
                      <w:szCs w:val="24"/>
                    </w:rPr>
                  </w:pPr>
                  <w:r>
                    <w:rPr>
                      <w:rFonts w:ascii="Arial" w:hAnsi="Arial" w:cs="Arial"/>
                      <w:color w:val="444444"/>
                      <w:sz w:val="20"/>
                      <w:szCs w:val="20"/>
                    </w:rPr>
                    <w:t>25.5</w:t>
                  </w:r>
                </w:p>
              </w:tc>
            </w:tr>
          </w:tbl>
          <w:p w:rsidR="000073C0" w:rsidRDefault="000073C0" w:rsidP="00DD1B2A">
            <w:pPr>
              <w:spacing w:before="150" w:after="150"/>
              <w:rPr>
                <w:rFonts w:ascii="Trebuchet MS" w:hAnsi="Trebuchet MS"/>
                <w:color w:val="444444"/>
                <w:sz w:val="24"/>
                <w:szCs w:val="24"/>
              </w:rPr>
            </w:pPr>
          </w:p>
        </w:tc>
      </w:tr>
      <w:tr w:rsidR="000073C0" w:rsidTr="00DD1B2A">
        <w:tc>
          <w:tcPr>
            <w:tcW w:w="0" w:type="auto"/>
            <w:tcBorders>
              <w:top w:val="single" w:sz="6" w:space="0" w:color="999999"/>
              <w:left w:val="single" w:sz="6" w:space="0" w:color="999999"/>
              <w:bottom w:val="single" w:sz="6" w:space="0" w:color="999999"/>
              <w:right w:val="single" w:sz="6" w:space="0" w:color="999999"/>
            </w:tcBorders>
            <w:shd w:val="clear" w:color="auto" w:fill="FFFFFF"/>
            <w:vAlign w:val="center"/>
            <w:hideMark/>
          </w:tcPr>
          <w:p w:rsidR="000073C0" w:rsidRDefault="000073C0" w:rsidP="00DD1B2A">
            <w:pPr>
              <w:spacing w:before="150" w:after="150"/>
              <w:rPr>
                <w:rFonts w:ascii="Trebuchet MS" w:hAnsi="Trebuchet MS"/>
                <w:color w:val="444444"/>
                <w:sz w:val="24"/>
                <w:szCs w:val="24"/>
              </w:rPr>
            </w:pPr>
          </w:p>
        </w:tc>
      </w:tr>
    </w:tbl>
    <w:p w:rsidR="000073C0" w:rsidRDefault="000073C0" w:rsidP="000073C0">
      <w:pPr>
        <w:shd w:val="clear" w:color="auto" w:fill="FFFFFF"/>
        <w:spacing w:line="312" w:lineRule="atLeast"/>
        <w:rPr>
          <w:rFonts w:ascii="Arial" w:hAnsi="Arial" w:cs="Arial"/>
          <w:color w:val="222222"/>
          <w:sz w:val="18"/>
          <w:szCs w:val="18"/>
        </w:rPr>
      </w:pPr>
    </w:p>
    <w:p w:rsidR="000073C0" w:rsidRDefault="000073C0" w:rsidP="000073C0"/>
    <w:p w:rsidR="00795E61" w:rsidRDefault="00795E61"/>
    <w:sectPr w:rsidR="00795E61" w:rsidSect="00C73C72">
      <w:pgSz w:w="11906" w:h="16838"/>
      <w:pgMar w:top="1440" w:right="849"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Trebuchet MS">
    <w:panose1 w:val="020B06030202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0073C0"/>
    <w:rsid w:val="000073C0"/>
    <w:rsid w:val="00795E61"/>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73C0"/>
  </w:style>
  <w:style w:type="paragraph" w:styleId="Heading3">
    <w:name w:val="heading 3"/>
    <w:basedOn w:val="Normal"/>
    <w:next w:val="Normal"/>
    <w:link w:val="Heading3Char"/>
    <w:uiPriority w:val="9"/>
    <w:semiHidden/>
    <w:unhideWhenUsed/>
    <w:qFormat/>
    <w:rsid w:val="000073C0"/>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link w:val="Heading4Char"/>
    <w:uiPriority w:val="9"/>
    <w:qFormat/>
    <w:rsid w:val="000073C0"/>
    <w:pPr>
      <w:spacing w:before="100" w:beforeAutospacing="1" w:after="100" w:afterAutospacing="1" w:line="240" w:lineRule="auto"/>
      <w:outlineLvl w:val="3"/>
    </w:pPr>
    <w:rPr>
      <w:rFonts w:ascii="Times New Roman" w:eastAsia="Times New Roman" w:hAnsi="Times New Roman" w:cs="Times New Roman"/>
      <w:b/>
      <w:bCs/>
      <w:sz w:val="24"/>
      <w:szCs w:val="24"/>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0073C0"/>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0073C0"/>
    <w:rPr>
      <w:rFonts w:ascii="Times New Roman" w:eastAsia="Times New Roman" w:hAnsi="Times New Roman" w:cs="Times New Roman"/>
      <w:b/>
      <w:bCs/>
      <w:sz w:val="24"/>
      <w:szCs w:val="24"/>
      <w:lang w:eastAsia="vi-VN"/>
    </w:rPr>
  </w:style>
  <w:style w:type="character" w:styleId="Hyperlink">
    <w:name w:val="Hyperlink"/>
    <w:basedOn w:val="DefaultParagraphFont"/>
    <w:uiPriority w:val="99"/>
    <w:semiHidden/>
    <w:unhideWhenUsed/>
    <w:rsid w:val="000073C0"/>
    <w:rPr>
      <w:strike w:val="0"/>
      <w:dstrike w:val="0"/>
      <w:color w:val="FF6600"/>
      <w:u w:val="none"/>
      <w:effect w:val="none"/>
    </w:rPr>
  </w:style>
  <w:style w:type="character" w:styleId="Emphasis">
    <w:name w:val="Emphasis"/>
    <w:basedOn w:val="DefaultParagraphFont"/>
    <w:uiPriority w:val="20"/>
    <w:qFormat/>
    <w:rsid w:val="000073C0"/>
    <w:rPr>
      <w:i/>
      <w:iCs/>
    </w:rPr>
  </w:style>
  <w:style w:type="character" w:styleId="Strong">
    <w:name w:val="Strong"/>
    <w:basedOn w:val="DefaultParagraphFont"/>
    <w:uiPriority w:val="22"/>
    <w:qFormat/>
    <w:rsid w:val="000073C0"/>
    <w:rPr>
      <w:b/>
      <w:bCs/>
    </w:rPr>
  </w:style>
  <w:style w:type="paragraph" w:styleId="BalloonText">
    <w:name w:val="Balloon Text"/>
    <w:basedOn w:val="Normal"/>
    <w:link w:val="BalloonTextChar"/>
    <w:uiPriority w:val="99"/>
    <w:semiHidden/>
    <w:unhideWhenUsed/>
    <w:rsid w:val="000073C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73C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2.bp.blogspot.com/-YstD0zX7gv4/UGFE9Co-ENI/AAAAAAAAB38/FR43r21_wnA/s1600/5.jpg" TargetMode="External"/><Relationship Id="rId18" Type="http://schemas.openxmlformats.org/officeDocument/2006/relationships/image" Target="media/image7.jpeg"/><Relationship Id="rId26" Type="http://schemas.openxmlformats.org/officeDocument/2006/relationships/hyperlink" Target="http://2.bp.blogspot.com/-Cj0MD-Jf2mI/UGFJbv2WNsI/AAAAAAAA4fk/Z4xY5qwZSgI/s1600/3.gif" TargetMode="External"/><Relationship Id="rId3" Type="http://schemas.openxmlformats.org/officeDocument/2006/relationships/webSettings" Target="webSettings.xml"/><Relationship Id="rId21" Type="http://schemas.openxmlformats.org/officeDocument/2006/relationships/hyperlink" Target="http://1.bp.blogspot.com/-DQ9EH019LhA/UGFJZu1fNSI/AAAAAAAA4fU/wBu7Pov12kc/s1600/1.gif" TargetMode="External"/><Relationship Id="rId7" Type="http://schemas.openxmlformats.org/officeDocument/2006/relationships/hyperlink" Target="http://4.bp.blogspot.com/-DhLYWPM-bhw/UGFE6n1Jb3I/AAAAAAAAB3o/YyZlGcoxFnc/s1600/2.jpg" TargetMode="External"/><Relationship Id="rId12" Type="http://schemas.openxmlformats.org/officeDocument/2006/relationships/image" Target="media/image4.jpeg"/><Relationship Id="rId17" Type="http://schemas.openxmlformats.org/officeDocument/2006/relationships/hyperlink" Target="http://4.bp.blogspot.com/-K0JGlEXcB0k/UGFE-qSHJtI/AAAAAAAAB4M/LwAf8VDXmgA/s1600/7.jpg" TargetMode="External"/><Relationship Id="rId25" Type="http://schemas.openxmlformats.org/officeDocument/2006/relationships/image" Target="media/image10.gif"/><Relationship Id="rId2" Type="http://schemas.openxmlformats.org/officeDocument/2006/relationships/settings" Target="settings.xml"/><Relationship Id="rId16" Type="http://schemas.openxmlformats.org/officeDocument/2006/relationships/image" Target="media/image6.jpeg"/><Relationship Id="rId20" Type="http://schemas.openxmlformats.org/officeDocument/2006/relationships/image" Target="media/image8.jpeg"/><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lemenbros.com/2012/07/vi-sao-phai-su-dung-coupler-trong-xay.html" TargetMode="External"/><Relationship Id="rId11" Type="http://schemas.openxmlformats.org/officeDocument/2006/relationships/hyperlink" Target="http://4.bp.blogspot.com/-OUORsTho4dM/UGFE8XWxfSI/AAAAAAAAB30/7vV4pVxFyvA/s1600/4.jpg" TargetMode="External"/><Relationship Id="rId24" Type="http://schemas.openxmlformats.org/officeDocument/2006/relationships/hyperlink" Target="http://1.bp.blogspot.com/-07KLfuf0NLo/UGFJaqXgMnI/AAAAAAAA4fc/ycrOLYMaRV8/s1600/2.gif" TargetMode="External"/><Relationship Id="rId5" Type="http://schemas.openxmlformats.org/officeDocument/2006/relationships/image" Target="media/image1.jpeg"/><Relationship Id="rId15" Type="http://schemas.openxmlformats.org/officeDocument/2006/relationships/hyperlink" Target="http://4.bp.blogspot.com/-WBaHH7Iv3Ak/UGFE98-raAI/AAAAAAAAB4E/OZu6SE6D2ac/s1600/6.jpg" TargetMode="External"/><Relationship Id="rId23" Type="http://schemas.openxmlformats.org/officeDocument/2006/relationships/hyperlink" Target="http://www.lemenbros.com/2012/07/vi-sao-phai-su-dung-coupler-trong-xay.html" TargetMode="External"/><Relationship Id="rId28"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hyperlink" Target="http://4.bp.blogspot.com/-5JOXZ28zth8/UGFE_TXLPPI/AAAAAAAAB4U/OeiljVmfutY/s1600/8.jpg" TargetMode="External"/><Relationship Id="rId4" Type="http://schemas.openxmlformats.org/officeDocument/2006/relationships/hyperlink" Target="http://3.bp.blogspot.com/-j9bHTDZGkiQ/UGFE510Y7rI/AAAAAAAAB3g/oY_4RXVTWh4/s1600/1.jpg" TargetMode="External"/><Relationship Id="rId9" Type="http://schemas.openxmlformats.org/officeDocument/2006/relationships/hyperlink" Target="http://2.bp.blogspot.com/-sTOOK_T3-Tc/UGFE7iuVUDI/AAAAAAAAB3s/lEXBk9SGCcQ/s1600/3.jpg" TargetMode="External"/><Relationship Id="rId14" Type="http://schemas.openxmlformats.org/officeDocument/2006/relationships/image" Target="media/image5.jpeg"/><Relationship Id="rId22" Type="http://schemas.openxmlformats.org/officeDocument/2006/relationships/image" Target="media/image9.gif"/><Relationship Id="rId27" Type="http://schemas.openxmlformats.org/officeDocument/2006/relationships/image" Target="media/image1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2012</Words>
  <Characters>11475</Characters>
  <Application>Microsoft Office Word</Application>
  <DocSecurity>0</DocSecurity>
  <Lines>95</Lines>
  <Paragraphs>26</Paragraphs>
  <ScaleCrop>false</ScaleCrop>
  <Company/>
  <LinksUpToDate>false</LinksUpToDate>
  <CharactersWithSpaces>13461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Duc Vien</dc:creator>
  <cp:lastModifiedBy>Nguyen Duc Vien</cp:lastModifiedBy>
  <cp:revision>1</cp:revision>
  <dcterms:created xsi:type="dcterms:W3CDTF">2012-12-13T09:21:00Z</dcterms:created>
  <dcterms:modified xsi:type="dcterms:W3CDTF">2012-12-13T09:21:00Z</dcterms:modified>
</cp:coreProperties>
</file>